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97A3" w14:textId="6109E1B9" w:rsidR="007759F3" w:rsidRPr="007759F3" w:rsidRDefault="007759F3" w:rsidP="001904AE">
      <w:pPr>
        <w:pBdr>
          <w:bottom w:val="single" w:sz="4" w:space="1" w:color="auto"/>
        </w:pBdr>
        <w:spacing w:before="60" w:after="19"/>
        <w:ind w:firstLine="142"/>
        <w:jc w:val="right"/>
        <w:rPr>
          <w:rFonts w:ascii="Arial" w:hAnsi="Arial" w:cs="Arial"/>
          <w:b/>
          <w:sz w:val="44"/>
        </w:rPr>
      </w:pPr>
      <w:r w:rsidRPr="007759F3">
        <w:rPr>
          <w:rFonts w:ascii="Arial" w:hAnsi="Arial" w:cs="Arial"/>
          <w:b/>
          <w:color w:val="002C61"/>
          <w:sz w:val="44"/>
        </w:rPr>
        <w:t>Job Description</w:t>
      </w:r>
      <w:r w:rsidR="00A54090">
        <w:rPr>
          <w:rFonts w:ascii="Arial" w:hAnsi="Arial" w:cs="Arial"/>
          <w:b/>
          <w:color w:val="002C61"/>
          <w:sz w:val="44"/>
        </w:rPr>
        <w:t xml:space="preserve"> – Product Manager</w:t>
      </w:r>
      <w:r w:rsidR="005E2604">
        <w:rPr>
          <w:rFonts w:ascii="Arial" w:hAnsi="Arial" w:cs="Arial"/>
          <w:b/>
          <w:color w:val="002C61"/>
          <w:sz w:val="44"/>
        </w:rPr>
        <w:t xml:space="preserve">  </w:t>
      </w:r>
    </w:p>
    <w:p w14:paraId="7BF1FF53" w14:textId="73EFE999" w:rsidR="005309F0" w:rsidRPr="001904AE" w:rsidRDefault="005309F0" w:rsidP="007759F3">
      <w:pPr>
        <w:rPr>
          <w:rFonts w:asciiTheme="minorHAnsi" w:hAnsiTheme="minorHAnsi" w:cstheme="minorHAnsi"/>
          <w:b/>
          <w:bCs/>
          <w:sz w:val="16"/>
          <w:szCs w:val="16"/>
        </w:rPr>
      </w:pPr>
    </w:p>
    <w:tbl>
      <w:tblPr>
        <w:tblStyle w:val="TableGrid"/>
        <w:tblW w:w="9918" w:type="dxa"/>
        <w:tblInd w:w="-147" w:type="dxa"/>
        <w:tblLook w:val="04A0" w:firstRow="1" w:lastRow="0" w:firstColumn="1" w:lastColumn="0" w:noHBand="0" w:noVBand="1"/>
      </w:tblPr>
      <w:tblGrid>
        <w:gridCol w:w="2405"/>
        <w:gridCol w:w="7513"/>
      </w:tblGrid>
      <w:tr w:rsidR="007759F3" w:rsidRPr="005C1458" w14:paraId="181C96CA" w14:textId="77777777" w:rsidTr="005309F0">
        <w:tc>
          <w:tcPr>
            <w:tcW w:w="2405" w:type="dxa"/>
            <w:shd w:val="clear" w:color="auto" w:fill="D9D9D9" w:themeFill="background1" w:themeFillShade="D9"/>
          </w:tcPr>
          <w:p w14:paraId="1603A857" w14:textId="1FB9E529" w:rsidR="007759F3" w:rsidRPr="005C1458" w:rsidRDefault="007759F3">
            <w:pPr>
              <w:rPr>
                <w:rFonts w:asciiTheme="minorHAnsi" w:hAnsiTheme="minorHAnsi" w:cstheme="minorHAnsi"/>
                <w:b/>
                <w:bCs/>
              </w:rPr>
            </w:pPr>
            <w:r>
              <w:rPr>
                <w:rFonts w:asciiTheme="minorHAnsi" w:hAnsiTheme="minorHAnsi" w:cstheme="minorHAnsi"/>
                <w:b/>
                <w:bCs/>
              </w:rPr>
              <w:t xml:space="preserve">Job Title </w:t>
            </w:r>
          </w:p>
        </w:tc>
        <w:tc>
          <w:tcPr>
            <w:tcW w:w="7513" w:type="dxa"/>
          </w:tcPr>
          <w:p w14:paraId="255DBCB1" w14:textId="507A5570" w:rsidR="007759F3" w:rsidRDefault="001B5627">
            <w:pPr>
              <w:rPr>
                <w:rFonts w:asciiTheme="minorHAnsi" w:hAnsiTheme="minorHAnsi" w:cstheme="minorHAnsi"/>
                <w:i/>
                <w:iCs/>
              </w:rPr>
            </w:pPr>
            <w:r>
              <w:rPr>
                <w:rFonts w:asciiTheme="minorHAnsi" w:hAnsiTheme="minorHAnsi" w:cstheme="minorHAnsi"/>
                <w:i/>
                <w:iCs/>
              </w:rPr>
              <w:t>Product Manager</w:t>
            </w:r>
          </w:p>
        </w:tc>
      </w:tr>
      <w:tr w:rsidR="005309F0" w:rsidRPr="005C1458" w14:paraId="5FE06065" w14:textId="77777777" w:rsidTr="005309F0">
        <w:tc>
          <w:tcPr>
            <w:tcW w:w="2405" w:type="dxa"/>
            <w:shd w:val="clear" w:color="auto" w:fill="D9D9D9" w:themeFill="background1" w:themeFillShade="D9"/>
          </w:tcPr>
          <w:p w14:paraId="574F5B85" w14:textId="77777777" w:rsidR="005309F0" w:rsidRPr="005C1458" w:rsidRDefault="005309F0">
            <w:pPr>
              <w:rPr>
                <w:rFonts w:asciiTheme="minorHAnsi" w:hAnsiTheme="minorHAnsi" w:cstheme="minorHAnsi"/>
                <w:b/>
                <w:bCs/>
              </w:rPr>
            </w:pPr>
            <w:r w:rsidRPr="005C1458">
              <w:rPr>
                <w:rFonts w:asciiTheme="minorHAnsi" w:hAnsiTheme="minorHAnsi" w:cstheme="minorHAnsi"/>
                <w:b/>
                <w:bCs/>
              </w:rPr>
              <w:t>Reports to:</w:t>
            </w:r>
          </w:p>
        </w:tc>
        <w:tc>
          <w:tcPr>
            <w:tcW w:w="7513" w:type="dxa"/>
          </w:tcPr>
          <w:p w14:paraId="1A76EFF6" w14:textId="50FD0209" w:rsidR="005309F0" w:rsidRPr="005C1458" w:rsidRDefault="001B5627">
            <w:pPr>
              <w:rPr>
                <w:rFonts w:asciiTheme="minorHAnsi" w:hAnsiTheme="minorHAnsi" w:cstheme="minorHAnsi"/>
                <w:i/>
                <w:iCs/>
              </w:rPr>
            </w:pPr>
            <w:r>
              <w:rPr>
                <w:rFonts w:asciiTheme="minorHAnsi" w:hAnsiTheme="minorHAnsi" w:cstheme="minorHAnsi"/>
                <w:i/>
                <w:iCs/>
              </w:rPr>
              <w:t>Group Product Manager</w:t>
            </w:r>
          </w:p>
        </w:tc>
      </w:tr>
      <w:tr w:rsidR="005309F0" w:rsidRPr="005C1458" w14:paraId="56E1857E" w14:textId="77777777" w:rsidTr="005309F0">
        <w:tc>
          <w:tcPr>
            <w:tcW w:w="2405" w:type="dxa"/>
            <w:shd w:val="clear" w:color="auto" w:fill="D9D9D9" w:themeFill="background1" w:themeFillShade="D9"/>
          </w:tcPr>
          <w:p w14:paraId="3DDEED17" w14:textId="3F5B10BC" w:rsidR="005309F0" w:rsidRPr="005C1458" w:rsidRDefault="009C489D">
            <w:pPr>
              <w:rPr>
                <w:rFonts w:asciiTheme="minorHAnsi" w:hAnsiTheme="minorHAnsi" w:cstheme="minorHAnsi"/>
                <w:b/>
                <w:bCs/>
              </w:rPr>
            </w:pPr>
            <w:r>
              <w:rPr>
                <w:rFonts w:asciiTheme="minorHAnsi" w:hAnsiTheme="minorHAnsi" w:cstheme="minorHAnsi"/>
                <w:b/>
                <w:bCs/>
              </w:rPr>
              <w:t xml:space="preserve">Team and </w:t>
            </w:r>
            <w:r w:rsidR="00305056">
              <w:rPr>
                <w:rFonts w:asciiTheme="minorHAnsi" w:hAnsiTheme="minorHAnsi" w:cstheme="minorHAnsi"/>
                <w:b/>
                <w:bCs/>
              </w:rPr>
              <w:t>Department:</w:t>
            </w:r>
          </w:p>
        </w:tc>
        <w:tc>
          <w:tcPr>
            <w:tcW w:w="7513" w:type="dxa"/>
          </w:tcPr>
          <w:p w14:paraId="2C3A6280" w14:textId="53C9E037" w:rsidR="005309F0" w:rsidRPr="005C1458" w:rsidRDefault="005309F0">
            <w:pPr>
              <w:rPr>
                <w:rFonts w:asciiTheme="minorHAnsi" w:hAnsiTheme="minorHAnsi" w:cstheme="minorHAnsi"/>
                <w:i/>
                <w:iCs/>
              </w:rPr>
            </w:pPr>
            <w:r w:rsidRPr="005C1458">
              <w:rPr>
                <w:rFonts w:asciiTheme="minorHAnsi" w:hAnsiTheme="minorHAnsi" w:cstheme="minorHAnsi"/>
                <w:i/>
                <w:iCs/>
              </w:rPr>
              <w:t xml:space="preserve"> </w:t>
            </w:r>
            <w:r w:rsidR="00A32584">
              <w:rPr>
                <w:rFonts w:asciiTheme="minorHAnsi" w:hAnsiTheme="minorHAnsi" w:cstheme="minorHAnsi"/>
                <w:i/>
                <w:iCs/>
              </w:rPr>
              <w:t>Product Management</w:t>
            </w:r>
            <w:r w:rsidR="00962CA1">
              <w:rPr>
                <w:rFonts w:asciiTheme="minorHAnsi" w:hAnsiTheme="minorHAnsi" w:cstheme="minorHAnsi"/>
                <w:i/>
                <w:iCs/>
              </w:rPr>
              <w:t xml:space="preserve"> Team as part of Marketing Team</w:t>
            </w:r>
            <w:r w:rsidR="009C489D">
              <w:rPr>
                <w:rFonts w:asciiTheme="minorHAnsi" w:hAnsiTheme="minorHAnsi" w:cstheme="minorHAnsi"/>
                <w:i/>
                <w:iCs/>
              </w:rPr>
              <w:t xml:space="preserve"> </w:t>
            </w:r>
          </w:p>
        </w:tc>
      </w:tr>
      <w:tr w:rsidR="00445BEC" w:rsidRPr="005C1458" w14:paraId="0E88906C" w14:textId="77777777" w:rsidTr="005309F0">
        <w:tc>
          <w:tcPr>
            <w:tcW w:w="2405" w:type="dxa"/>
            <w:shd w:val="clear" w:color="auto" w:fill="D9D9D9" w:themeFill="background1" w:themeFillShade="D9"/>
          </w:tcPr>
          <w:p w14:paraId="452F7424" w14:textId="32515E4F" w:rsidR="00445BEC" w:rsidRDefault="00445BEC">
            <w:pPr>
              <w:rPr>
                <w:rFonts w:asciiTheme="minorHAnsi" w:hAnsiTheme="minorHAnsi" w:cstheme="minorHAnsi"/>
                <w:b/>
                <w:bCs/>
              </w:rPr>
            </w:pPr>
            <w:r>
              <w:rPr>
                <w:rFonts w:asciiTheme="minorHAnsi" w:hAnsiTheme="minorHAnsi" w:cstheme="minorHAnsi"/>
                <w:b/>
                <w:bCs/>
              </w:rPr>
              <w:t xml:space="preserve">Location: </w:t>
            </w:r>
          </w:p>
        </w:tc>
        <w:tc>
          <w:tcPr>
            <w:tcW w:w="7513" w:type="dxa"/>
          </w:tcPr>
          <w:p w14:paraId="48876DB5" w14:textId="5DE7BF96" w:rsidR="00445BEC" w:rsidRPr="005C1458" w:rsidRDefault="00962CA1">
            <w:pPr>
              <w:rPr>
                <w:rFonts w:asciiTheme="minorHAnsi" w:hAnsiTheme="minorHAnsi" w:cstheme="minorHAnsi"/>
                <w:i/>
                <w:iCs/>
              </w:rPr>
            </w:pPr>
            <w:r>
              <w:rPr>
                <w:rFonts w:asciiTheme="minorHAnsi" w:hAnsiTheme="minorHAnsi" w:cstheme="minorHAnsi"/>
                <w:i/>
                <w:iCs/>
              </w:rPr>
              <w:t>Auckland / Christchurch</w:t>
            </w:r>
          </w:p>
        </w:tc>
      </w:tr>
      <w:tr w:rsidR="001904AE" w:rsidRPr="005C1458" w14:paraId="05C7299A" w14:textId="77777777" w:rsidTr="005309F0">
        <w:tc>
          <w:tcPr>
            <w:tcW w:w="2405" w:type="dxa"/>
            <w:shd w:val="clear" w:color="auto" w:fill="D9D9D9" w:themeFill="background1" w:themeFillShade="D9"/>
          </w:tcPr>
          <w:p w14:paraId="42F091C1" w14:textId="65D0030D" w:rsidR="001904AE" w:rsidRDefault="001904AE">
            <w:pPr>
              <w:rPr>
                <w:rFonts w:asciiTheme="minorHAnsi" w:hAnsiTheme="minorHAnsi" w:cstheme="minorHAnsi"/>
                <w:b/>
                <w:bCs/>
              </w:rPr>
            </w:pPr>
            <w:r>
              <w:rPr>
                <w:rFonts w:asciiTheme="minorHAnsi" w:hAnsiTheme="minorHAnsi" w:cstheme="minorHAnsi"/>
                <w:b/>
                <w:bCs/>
              </w:rPr>
              <w:t>Date Created/Updated:</w:t>
            </w:r>
          </w:p>
        </w:tc>
        <w:tc>
          <w:tcPr>
            <w:tcW w:w="7513" w:type="dxa"/>
          </w:tcPr>
          <w:p w14:paraId="22147487" w14:textId="386E8012" w:rsidR="001904AE" w:rsidRPr="005C1458" w:rsidRDefault="0024291C">
            <w:pPr>
              <w:rPr>
                <w:rFonts w:asciiTheme="minorHAnsi" w:hAnsiTheme="minorHAnsi" w:cstheme="minorHAnsi"/>
                <w:i/>
                <w:iCs/>
              </w:rPr>
            </w:pPr>
            <w:r>
              <w:rPr>
                <w:rFonts w:asciiTheme="minorHAnsi" w:hAnsiTheme="minorHAnsi" w:cstheme="minorHAnsi"/>
                <w:i/>
                <w:iCs/>
              </w:rPr>
              <w:t>29/04/2026</w:t>
            </w:r>
          </w:p>
        </w:tc>
      </w:tr>
      <w:tr w:rsidR="005309F0" w:rsidRPr="005C1458" w14:paraId="300DBB69" w14:textId="77777777" w:rsidTr="005309F0">
        <w:tc>
          <w:tcPr>
            <w:tcW w:w="2405" w:type="dxa"/>
            <w:shd w:val="clear" w:color="auto" w:fill="D9D9D9" w:themeFill="background1" w:themeFillShade="D9"/>
          </w:tcPr>
          <w:p w14:paraId="24CB0712" w14:textId="239DDDB5" w:rsidR="005309F0" w:rsidRPr="005C1458" w:rsidRDefault="005309F0">
            <w:pPr>
              <w:rPr>
                <w:rFonts w:asciiTheme="minorHAnsi" w:hAnsiTheme="minorHAnsi" w:cstheme="minorHAnsi"/>
                <w:b/>
                <w:bCs/>
              </w:rPr>
            </w:pPr>
            <w:r w:rsidRPr="005C1458">
              <w:rPr>
                <w:rFonts w:asciiTheme="minorHAnsi" w:hAnsiTheme="minorHAnsi" w:cstheme="minorHAnsi"/>
                <w:b/>
                <w:bCs/>
              </w:rPr>
              <w:t xml:space="preserve">Primary purpose </w:t>
            </w:r>
          </w:p>
        </w:tc>
        <w:tc>
          <w:tcPr>
            <w:tcW w:w="7513" w:type="dxa"/>
          </w:tcPr>
          <w:p w14:paraId="79A16298" w14:textId="68CB439A" w:rsidR="005D6E90" w:rsidRDefault="005D6E90">
            <w:pPr>
              <w:spacing w:before="60" w:after="60" w:line="239" w:lineRule="auto"/>
              <w:jc w:val="both"/>
              <w:rPr>
                <w:rFonts w:asciiTheme="minorHAnsi" w:hAnsiTheme="minorHAnsi" w:cstheme="minorHAnsi"/>
              </w:rPr>
            </w:pPr>
            <w:r w:rsidRPr="005D6E90">
              <w:rPr>
                <w:rFonts w:asciiTheme="minorHAnsi" w:hAnsiTheme="minorHAnsi" w:cstheme="minorHAnsi"/>
              </w:rPr>
              <w:t>Effectively manage product development and lifecycle across all Rinnai products.</w:t>
            </w:r>
          </w:p>
          <w:p w14:paraId="0791369C" w14:textId="77777777" w:rsidR="005D6E90" w:rsidRDefault="005D6E90">
            <w:pPr>
              <w:spacing w:before="60" w:after="60" w:line="239" w:lineRule="auto"/>
              <w:jc w:val="both"/>
              <w:rPr>
                <w:rFonts w:asciiTheme="minorHAnsi" w:hAnsiTheme="minorHAnsi" w:cstheme="minorHAnsi"/>
              </w:rPr>
            </w:pPr>
          </w:p>
          <w:p w14:paraId="2E9D7713" w14:textId="3F50531C" w:rsidR="005A675F" w:rsidRDefault="004822CA">
            <w:pPr>
              <w:spacing w:before="60" w:after="60" w:line="239" w:lineRule="auto"/>
              <w:jc w:val="both"/>
              <w:rPr>
                <w:rFonts w:asciiTheme="minorHAnsi" w:hAnsiTheme="minorHAnsi" w:cstheme="minorHAnsi"/>
              </w:rPr>
            </w:pPr>
            <w:r w:rsidRPr="004822CA">
              <w:rPr>
                <w:rFonts w:asciiTheme="minorHAnsi" w:hAnsiTheme="minorHAnsi" w:cstheme="minorHAnsi"/>
              </w:rPr>
              <w:t>Develop and maintain a product roadmap that supports the overall business strategy and identifies success indicators.</w:t>
            </w:r>
          </w:p>
          <w:p w14:paraId="47E5BE23" w14:textId="77777777" w:rsidR="00A92654" w:rsidRDefault="00A92654">
            <w:pPr>
              <w:spacing w:before="60" w:after="60" w:line="239" w:lineRule="auto"/>
              <w:jc w:val="both"/>
              <w:rPr>
                <w:rFonts w:asciiTheme="minorHAnsi" w:hAnsiTheme="minorHAnsi" w:cstheme="minorHAnsi"/>
                <w:highlight w:val="yellow"/>
              </w:rPr>
            </w:pPr>
          </w:p>
          <w:p w14:paraId="724926A0" w14:textId="6988412D" w:rsidR="00A92654" w:rsidRDefault="00A92654">
            <w:pPr>
              <w:spacing w:before="60" w:after="60" w:line="239" w:lineRule="auto"/>
              <w:jc w:val="both"/>
              <w:rPr>
                <w:rFonts w:asciiTheme="minorHAnsi" w:hAnsiTheme="minorHAnsi" w:cstheme="minorHAnsi"/>
              </w:rPr>
            </w:pPr>
            <w:r w:rsidRPr="00A92654">
              <w:rPr>
                <w:rFonts w:asciiTheme="minorHAnsi" w:hAnsiTheme="minorHAnsi" w:cstheme="minorHAnsi"/>
              </w:rPr>
              <w:t>Follow the RNZ and RJ stage gate processes for new products, including the development of Sketches, Canvases, Business cases and GTM plans.</w:t>
            </w:r>
          </w:p>
          <w:p w14:paraId="522F4542" w14:textId="77777777" w:rsidR="00A92654" w:rsidRDefault="00A92654">
            <w:pPr>
              <w:spacing w:before="60" w:after="60" w:line="239" w:lineRule="auto"/>
              <w:jc w:val="both"/>
              <w:rPr>
                <w:rFonts w:asciiTheme="minorHAnsi" w:hAnsiTheme="minorHAnsi" w:cstheme="minorHAnsi"/>
                <w:highlight w:val="yellow"/>
              </w:rPr>
            </w:pPr>
          </w:p>
          <w:p w14:paraId="39490815" w14:textId="38E385C7" w:rsidR="00A92654" w:rsidRDefault="00AA56C9">
            <w:pPr>
              <w:spacing w:before="60" w:after="60" w:line="239" w:lineRule="auto"/>
              <w:jc w:val="both"/>
              <w:rPr>
                <w:rFonts w:asciiTheme="minorHAnsi" w:hAnsiTheme="minorHAnsi" w:cstheme="minorHAnsi"/>
                <w:highlight w:val="yellow"/>
              </w:rPr>
            </w:pPr>
            <w:r w:rsidRPr="00AA56C9">
              <w:rPr>
                <w:rFonts w:asciiTheme="minorHAnsi" w:hAnsiTheme="minorHAnsi" w:cstheme="minorHAnsi"/>
              </w:rPr>
              <w:t>Manage the existing product portfolios including associated accessories and spare parts. Ensure product ranges are reviewed periodically to ensure continuous growth of sales and margin.</w:t>
            </w:r>
          </w:p>
          <w:p w14:paraId="43FBDB02" w14:textId="77777777" w:rsidR="005309F0" w:rsidRPr="005C1458" w:rsidRDefault="005309F0" w:rsidP="00721EB4">
            <w:pPr>
              <w:spacing w:before="60" w:after="60" w:line="239" w:lineRule="auto"/>
              <w:jc w:val="both"/>
              <w:rPr>
                <w:rFonts w:asciiTheme="minorHAnsi" w:hAnsiTheme="minorHAnsi" w:cstheme="minorHAnsi"/>
              </w:rPr>
            </w:pPr>
          </w:p>
        </w:tc>
      </w:tr>
    </w:tbl>
    <w:p w14:paraId="19DB8343" w14:textId="77777777" w:rsidR="005309F0" w:rsidRPr="00E317D8" w:rsidRDefault="005309F0" w:rsidP="005309F0">
      <w:pPr>
        <w:rPr>
          <w:rFonts w:asciiTheme="minorHAnsi" w:hAnsiTheme="minorHAnsi" w:cstheme="minorHAnsi"/>
          <w:sz w:val="8"/>
          <w:szCs w:val="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513"/>
      </w:tblGrid>
      <w:tr w:rsidR="005309F0" w:rsidRPr="005C1458" w14:paraId="700E7F3F" w14:textId="77777777" w:rsidTr="005309F0">
        <w:trPr>
          <w:trHeight w:val="525"/>
        </w:trPr>
        <w:tc>
          <w:tcPr>
            <w:tcW w:w="9923" w:type="dxa"/>
            <w:gridSpan w:val="2"/>
            <w:shd w:val="clear" w:color="auto" w:fill="BFBFBF" w:themeFill="background1" w:themeFillShade="BF"/>
          </w:tcPr>
          <w:p w14:paraId="15476C32" w14:textId="77777777" w:rsidR="005309F0" w:rsidRPr="005C1458" w:rsidRDefault="005309F0">
            <w:pPr>
              <w:pStyle w:val="PwCNormal"/>
              <w:numPr>
                <w:ilvl w:val="0"/>
                <w:numId w:val="0"/>
              </w:numPr>
              <w:kinsoku/>
              <w:overflowPunct/>
              <w:autoSpaceDE/>
              <w:autoSpaceDN/>
              <w:adjustRightInd/>
              <w:snapToGrid/>
              <w:jc w:val="both"/>
              <w:rPr>
                <w:rFonts w:asciiTheme="minorHAnsi" w:hAnsiTheme="minorHAnsi" w:cstheme="minorHAnsi"/>
                <w:b/>
                <w:sz w:val="22"/>
                <w:szCs w:val="22"/>
              </w:rPr>
            </w:pPr>
            <w:r w:rsidRPr="005C1458">
              <w:rPr>
                <w:rFonts w:asciiTheme="minorHAnsi" w:hAnsiTheme="minorHAnsi" w:cstheme="minorHAnsi"/>
                <w:b/>
                <w:sz w:val="22"/>
                <w:szCs w:val="22"/>
              </w:rPr>
              <w:t>Position Responsibilities</w:t>
            </w:r>
          </w:p>
        </w:tc>
      </w:tr>
      <w:tr w:rsidR="005309F0" w:rsidRPr="005C1458" w14:paraId="54A7CB10" w14:textId="77777777" w:rsidTr="005309F0">
        <w:trPr>
          <w:trHeight w:val="615"/>
        </w:trPr>
        <w:tc>
          <w:tcPr>
            <w:tcW w:w="2410" w:type="dxa"/>
            <w:shd w:val="clear" w:color="auto" w:fill="F2F2F2" w:themeFill="background1" w:themeFillShade="F2"/>
          </w:tcPr>
          <w:p w14:paraId="77347FDB" w14:textId="77777777" w:rsidR="005309F0" w:rsidRPr="005C1458" w:rsidRDefault="005309F0">
            <w:pPr>
              <w:pStyle w:val="BodyText2"/>
              <w:spacing w:before="60" w:after="60"/>
              <w:jc w:val="both"/>
              <w:rPr>
                <w:rFonts w:asciiTheme="minorHAnsi" w:hAnsiTheme="minorHAnsi" w:cstheme="minorHAnsi"/>
                <w:b/>
                <w:i w:val="0"/>
                <w:iCs/>
                <w:sz w:val="22"/>
                <w:szCs w:val="22"/>
              </w:rPr>
            </w:pPr>
            <w:r w:rsidRPr="005C1458">
              <w:rPr>
                <w:rFonts w:asciiTheme="minorHAnsi" w:hAnsiTheme="minorHAnsi" w:cstheme="minorHAnsi"/>
                <w:b/>
                <w:i w:val="0"/>
                <w:iCs/>
                <w:sz w:val="22"/>
                <w:szCs w:val="22"/>
              </w:rPr>
              <w:t>Reports</w:t>
            </w:r>
          </w:p>
        </w:tc>
        <w:tc>
          <w:tcPr>
            <w:tcW w:w="7513" w:type="dxa"/>
          </w:tcPr>
          <w:p w14:paraId="3419EB05" w14:textId="2C95E28B" w:rsidR="005309F0" w:rsidRPr="00AA56C9" w:rsidRDefault="00AA56C9">
            <w:pPr>
              <w:pStyle w:val="BodyText2"/>
              <w:spacing w:before="60" w:after="60"/>
              <w:rPr>
                <w:rFonts w:asciiTheme="minorHAnsi" w:hAnsiTheme="minorHAnsi" w:cstheme="minorHAnsi"/>
                <w:bCs/>
                <w:i w:val="0"/>
                <w:iCs/>
                <w:sz w:val="22"/>
                <w:szCs w:val="22"/>
              </w:rPr>
            </w:pPr>
            <w:r w:rsidRPr="00AA56C9">
              <w:rPr>
                <w:rFonts w:asciiTheme="minorHAnsi" w:hAnsiTheme="minorHAnsi" w:cstheme="minorHAnsi"/>
                <w:bCs/>
                <w:i w:val="0"/>
                <w:iCs/>
                <w:sz w:val="22"/>
                <w:szCs w:val="22"/>
              </w:rPr>
              <w:t>0</w:t>
            </w:r>
          </w:p>
          <w:p w14:paraId="6159FF66" w14:textId="77777777" w:rsidR="005309F0" w:rsidRPr="005C1458" w:rsidRDefault="005309F0">
            <w:pPr>
              <w:pStyle w:val="BodyText2"/>
              <w:spacing w:before="60" w:after="60"/>
              <w:rPr>
                <w:rFonts w:asciiTheme="minorHAnsi" w:hAnsiTheme="minorHAnsi" w:cstheme="minorHAnsi"/>
                <w:bCs/>
                <w:i w:val="0"/>
                <w:iCs/>
                <w:sz w:val="22"/>
                <w:szCs w:val="22"/>
                <w:highlight w:val="yellow"/>
              </w:rPr>
            </w:pPr>
          </w:p>
        </w:tc>
      </w:tr>
      <w:tr w:rsidR="005309F0" w:rsidRPr="005C1458" w14:paraId="4B5F9F10" w14:textId="77777777" w:rsidTr="005309F0">
        <w:trPr>
          <w:trHeight w:val="383"/>
        </w:trPr>
        <w:tc>
          <w:tcPr>
            <w:tcW w:w="2410" w:type="dxa"/>
            <w:shd w:val="clear" w:color="auto" w:fill="F2F2F2" w:themeFill="background1" w:themeFillShade="F2"/>
          </w:tcPr>
          <w:p w14:paraId="44260AF1"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Revenue Responsibility</w:t>
            </w:r>
          </w:p>
        </w:tc>
        <w:tc>
          <w:tcPr>
            <w:tcW w:w="7513" w:type="dxa"/>
          </w:tcPr>
          <w:p w14:paraId="027E8922" w14:textId="1E844F1F" w:rsidR="005309F0" w:rsidRPr="005C1458" w:rsidRDefault="008F04D7">
            <w:pPr>
              <w:spacing w:before="60" w:after="60"/>
              <w:ind w:left="33"/>
              <w:rPr>
                <w:rFonts w:asciiTheme="minorHAnsi" w:hAnsiTheme="minorHAnsi" w:cstheme="minorHAnsi"/>
                <w:iCs/>
              </w:rPr>
            </w:pPr>
            <w:r>
              <w:rPr>
                <w:rFonts w:asciiTheme="minorHAnsi" w:hAnsiTheme="minorHAnsi" w:cstheme="minorHAnsi"/>
                <w:iCs/>
              </w:rPr>
              <w:t>N/A</w:t>
            </w:r>
          </w:p>
        </w:tc>
      </w:tr>
      <w:tr w:rsidR="005309F0" w:rsidRPr="005C1458" w14:paraId="3D02AE90" w14:textId="77777777" w:rsidTr="005309F0">
        <w:trPr>
          <w:trHeight w:val="383"/>
        </w:trPr>
        <w:tc>
          <w:tcPr>
            <w:tcW w:w="2410" w:type="dxa"/>
            <w:shd w:val="clear" w:color="auto" w:fill="F2F2F2" w:themeFill="background1" w:themeFillShade="F2"/>
          </w:tcPr>
          <w:p w14:paraId="2E660E1F"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Budget Responsibility</w:t>
            </w:r>
          </w:p>
        </w:tc>
        <w:tc>
          <w:tcPr>
            <w:tcW w:w="7513" w:type="dxa"/>
          </w:tcPr>
          <w:p w14:paraId="1C38758F" w14:textId="6A5477FF" w:rsidR="005309F0" w:rsidRPr="005C1458" w:rsidRDefault="005309F0">
            <w:pPr>
              <w:spacing w:before="60" w:after="60"/>
              <w:ind w:left="33"/>
              <w:rPr>
                <w:rFonts w:asciiTheme="minorHAnsi" w:hAnsiTheme="minorHAnsi" w:cstheme="minorHAnsi"/>
                <w:iCs/>
              </w:rPr>
            </w:pPr>
            <w:r w:rsidRPr="005C1458">
              <w:rPr>
                <w:rFonts w:asciiTheme="minorHAnsi" w:hAnsiTheme="minorHAnsi" w:cstheme="minorHAnsi"/>
                <w:iCs/>
              </w:rPr>
              <w:t>$</w:t>
            </w:r>
            <w:r w:rsidR="008F04D7">
              <w:rPr>
                <w:rFonts w:asciiTheme="minorHAnsi" w:hAnsiTheme="minorHAnsi" w:cstheme="minorHAnsi"/>
                <w:iCs/>
              </w:rPr>
              <w:t>1000</w:t>
            </w:r>
          </w:p>
        </w:tc>
      </w:tr>
      <w:tr w:rsidR="005309F0" w:rsidRPr="005C1458" w14:paraId="6CBD0E76" w14:textId="77777777" w:rsidTr="005309F0">
        <w:trPr>
          <w:trHeight w:val="383"/>
        </w:trPr>
        <w:tc>
          <w:tcPr>
            <w:tcW w:w="2410" w:type="dxa"/>
            <w:shd w:val="clear" w:color="auto" w:fill="F2F2F2" w:themeFill="background1" w:themeFillShade="F2"/>
          </w:tcPr>
          <w:p w14:paraId="2AEFAC52" w14:textId="77777777" w:rsidR="005309F0" w:rsidRPr="005C1458" w:rsidRDefault="005309F0">
            <w:pPr>
              <w:pStyle w:val="BodyText2"/>
              <w:spacing w:before="60" w:after="60"/>
              <w:rPr>
                <w:rFonts w:asciiTheme="minorHAnsi" w:hAnsiTheme="minorHAnsi" w:cstheme="minorHAnsi"/>
                <w:b/>
                <w:i w:val="0"/>
                <w:iCs/>
                <w:sz w:val="22"/>
                <w:szCs w:val="22"/>
              </w:rPr>
            </w:pPr>
            <w:r w:rsidRPr="005C1458">
              <w:rPr>
                <w:rFonts w:asciiTheme="minorHAnsi" w:hAnsiTheme="minorHAnsi" w:cstheme="minorHAnsi"/>
                <w:b/>
                <w:i w:val="0"/>
                <w:iCs/>
                <w:sz w:val="22"/>
                <w:szCs w:val="22"/>
              </w:rPr>
              <w:t>Delegated Authorities</w:t>
            </w:r>
          </w:p>
        </w:tc>
        <w:tc>
          <w:tcPr>
            <w:tcW w:w="7513" w:type="dxa"/>
          </w:tcPr>
          <w:p w14:paraId="28415094" w14:textId="13D8295A" w:rsidR="005309F0" w:rsidRPr="00E317D8" w:rsidRDefault="008F04D7" w:rsidP="00E317D8">
            <w:pPr>
              <w:spacing w:before="60" w:after="60"/>
              <w:ind w:left="33"/>
              <w:rPr>
                <w:rFonts w:asciiTheme="minorHAnsi" w:hAnsiTheme="minorHAnsi" w:cstheme="minorHAnsi"/>
                <w:iCs/>
              </w:rPr>
            </w:pPr>
            <w:r>
              <w:rPr>
                <w:rFonts w:asciiTheme="minorHAnsi" w:hAnsiTheme="minorHAnsi" w:cstheme="minorHAnsi"/>
                <w:iCs/>
              </w:rPr>
              <w:t>N/A</w:t>
            </w:r>
          </w:p>
        </w:tc>
      </w:tr>
    </w:tbl>
    <w:p w14:paraId="7AC38980" w14:textId="4C6874E0" w:rsidR="005309F0" w:rsidRDefault="0041331C" w:rsidP="005309F0">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420C0CBB" wp14:editId="02CF9DA5">
                <wp:simplePos x="0" y="0"/>
                <wp:positionH relativeFrom="column">
                  <wp:posOffset>-85725</wp:posOffset>
                </wp:positionH>
                <wp:positionV relativeFrom="paragraph">
                  <wp:posOffset>68580</wp:posOffset>
                </wp:positionV>
                <wp:extent cx="6315075" cy="257175"/>
                <wp:effectExtent l="0" t="0" r="28575" b="28575"/>
                <wp:wrapNone/>
                <wp:docPr id="856225059" name="Rectangle 1"/>
                <wp:cNvGraphicFramePr/>
                <a:graphic xmlns:a="http://schemas.openxmlformats.org/drawingml/2006/main">
                  <a:graphicData uri="http://schemas.microsoft.com/office/word/2010/wordprocessingShape">
                    <wps:wsp>
                      <wps:cNvSpPr/>
                      <wps:spPr>
                        <a:xfrm>
                          <a:off x="0" y="0"/>
                          <a:ext cx="6315075" cy="257175"/>
                        </a:xfrm>
                        <a:prstGeom prst="rect">
                          <a:avLst/>
                        </a:prstGeom>
                        <a:solidFill>
                          <a:schemeClr val="bg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BA646CD" w14:textId="05336676" w:rsidR="0041331C" w:rsidRPr="0041331C" w:rsidRDefault="0041331C" w:rsidP="0041331C">
                            <w:pPr>
                              <w:rPr>
                                <w:rFonts w:cstheme="minorHAnsi"/>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0CBB" id="Rectangle 1" o:spid="_x0000_s1026" style="position:absolute;margin-left:-6.75pt;margin-top:5.4pt;width:4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" fillcolor="#bfbfbf [2412]" strokecolor="#0a121c [484]" strokeweight=".5pt">
                <v:textbox>
                  <w:txbxContent>
                    <w:p w14:paraId="7BA646CD" w14:textId="05336676" w:rsidR="0041331C" w:rsidRPr="0041331C" w:rsidRDefault="0041331C" w:rsidP="0041331C">
                      <w:pPr>
                        <w:rPr>
                          <w:rFonts w:cstheme="minorHAnsi"/>
                          <w:b/>
                          <w:bCs/>
                          <w:color w:val="000000" w:themeColor="text1"/>
                        </w:rPr>
                      </w:pPr>
                    </w:p>
                  </w:txbxContent>
                </v:textbox>
              </v:rect>
            </w:pict>
          </mc:Fallback>
        </mc:AlternateContent>
      </w:r>
    </w:p>
    <w:p w14:paraId="4AAEA9F3" w14:textId="77777777" w:rsidR="0041331C" w:rsidRDefault="0041331C" w:rsidP="005309F0">
      <w:pPr>
        <w:rPr>
          <w:rFonts w:cstheme="minorHAnsi"/>
        </w:rPr>
      </w:pPr>
    </w:p>
    <w:p w14:paraId="63F9348A" w14:textId="77777777" w:rsidR="004754A7" w:rsidRDefault="004754A7" w:rsidP="005309F0">
      <w:pPr>
        <w:rPr>
          <w:rFonts w:cstheme="minorHAnsi"/>
        </w:rPr>
      </w:pPr>
    </w:p>
    <w:p w14:paraId="3AC20FBA" w14:textId="77777777" w:rsidR="004754A7" w:rsidRDefault="004754A7" w:rsidP="005309F0">
      <w:pPr>
        <w:rPr>
          <w:rFonts w:cstheme="minorHAnsi"/>
        </w:rPr>
      </w:pPr>
    </w:p>
    <w:p w14:paraId="1C898CEC" w14:textId="77777777" w:rsidR="004754A7" w:rsidRDefault="004754A7" w:rsidP="005309F0">
      <w:pPr>
        <w:rPr>
          <w:rFonts w:cstheme="minorHAnsi"/>
        </w:rPr>
      </w:pPr>
    </w:p>
    <w:p w14:paraId="09AD9CCA" w14:textId="77777777" w:rsidR="004754A7" w:rsidRDefault="004754A7" w:rsidP="005309F0">
      <w:pPr>
        <w:rPr>
          <w:rFonts w:cstheme="minorHAnsi"/>
        </w:rPr>
      </w:pPr>
    </w:p>
    <w:p w14:paraId="0323E876" w14:textId="77777777" w:rsidR="004754A7" w:rsidRDefault="004754A7" w:rsidP="005309F0">
      <w:pPr>
        <w:rPr>
          <w:rFonts w:cstheme="minorHAnsi"/>
        </w:rPr>
      </w:pPr>
    </w:p>
    <w:p w14:paraId="093A02DF" w14:textId="77503E77" w:rsidR="004754A7" w:rsidRDefault="00B01B07" w:rsidP="005309F0">
      <w:pPr>
        <w:rPr>
          <w:rFonts w:cstheme="minorHAnsi"/>
        </w:rPr>
      </w:pPr>
      <w:r>
        <w:rPr>
          <w:rFonts w:cstheme="minorHAnsi"/>
          <w:noProof/>
        </w:rPr>
        <w:lastRenderedPageBreak/>
        <mc:AlternateContent>
          <mc:Choice Requires="wps">
            <w:drawing>
              <wp:anchor distT="0" distB="0" distL="114300" distR="114300" simplePos="0" relativeHeight="251661312" behindDoc="0" locked="0" layoutInCell="1" allowOverlap="1" wp14:anchorId="5C795BA8" wp14:editId="36BE2E26">
                <wp:simplePos x="0" y="0"/>
                <wp:positionH relativeFrom="column">
                  <wp:posOffset>0</wp:posOffset>
                </wp:positionH>
                <wp:positionV relativeFrom="paragraph">
                  <wp:posOffset>-635</wp:posOffset>
                </wp:positionV>
                <wp:extent cx="6315075" cy="257175"/>
                <wp:effectExtent l="0" t="0" r="28575" b="28575"/>
                <wp:wrapNone/>
                <wp:docPr id="331481986" name="Rectangle 1"/>
                <wp:cNvGraphicFramePr/>
                <a:graphic xmlns:a="http://schemas.openxmlformats.org/drawingml/2006/main">
                  <a:graphicData uri="http://schemas.microsoft.com/office/word/2010/wordprocessingShape">
                    <wps:wsp>
                      <wps:cNvSpPr/>
                      <wps:spPr>
                        <a:xfrm>
                          <a:off x="0" y="0"/>
                          <a:ext cx="6315075" cy="257175"/>
                        </a:xfrm>
                        <a:prstGeom prst="rect">
                          <a:avLst/>
                        </a:prstGeom>
                        <a:solidFill>
                          <a:sysClr val="window" lastClr="FFFFFF">
                            <a:lumMod val="75000"/>
                          </a:sysClr>
                        </a:solidFill>
                        <a:ln w="6350" cap="flat" cmpd="sng" algn="ctr">
                          <a:solidFill>
                            <a:srgbClr val="4F81BD">
                              <a:shade val="15000"/>
                            </a:srgbClr>
                          </a:solidFill>
                          <a:prstDash val="solid"/>
                        </a:ln>
                        <a:effectLst/>
                      </wps:spPr>
                      <wps:txbx>
                        <w:txbxContent>
                          <w:p w14:paraId="1A105FD2" w14:textId="77777777" w:rsidR="00B01B07" w:rsidRPr="0041331C" w:rsidRDefault="00B01B07" w:rsidP="00B01B07">
                            <w:pPr>
                              <w:rPr>
                                <w:rFonts w:cstheme="minorHAnsi"/>
                                <w:b/>
                                <w:bCs/>
                                <w:color w:val="000000" w:themeColor="text1"/>
                              </w:rPr>
                            </w:pPr>
                            <w:r w:rsidRPr="0041331C">
                              <w:rPr>
                                <w:rFonts w:cstheme="minorHAnsi"/>
                                <w:b/>
                                <w:bCs/>
                                <w:color w:val="000000" w:themeColor="text1"/>
                              </w:rPr>
                              <w:t>Organisational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95BA8" id="_x0000_s1027" style="position:absolute;margin-left:0;margin-top:-.05pt;width:497.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" fillcolor="#bfbfbf" strokecolor="#1c334e" strokeweight=".5pt">
                <v:textbox>
                  <w:txbxContent>
                    <w:p w14:paraId="1A105FD2" w14:textId="77777777" w:rsidR="00B01B07" w:rsidRPr="0041331C" w:rsidRDefault="00B01B07" w:rsidP="00B01B07">
                      <w:pPr>
                        <w:rPr>
                          <w:rFonts w:cstheme="minorHAnsi"/>
                          <w:b/>
                          <w:bCs/>
                          <w:color w:val="000000" w:themeColor="text1"/>
                        </w:rPr>
                      </w:pPr>
                      <w:r w:rsidRPr="0041331C">
                        <w:rPr>
                          <w:rFonts w:cstheme="minorHAnsi"/>
                          <w:b/>
                          <w:bCs/>
                          <w:color w:val="000000" w:themeColor="text1"/>
                        </w:rPr>
                        <w:t>Organisational Context</w:t>
                      </w:r>
                    </w:p>
                  </w:txbxContent>
                </v:textbox>
              </v:rect>
            </w:pict>
          </mc:Fallback>
        </mc:AlternateContent>
      </w:r>
    </w:p>
    <w:p w14:paraId="11BB6495" w14:textId="2FFB5305" w:rsidR="00865E48" w:rsidRDefault="005309F0" w:rsidP="005309F0">
      <w:pPr>
        <w:rPr>
          <w:rFonts w:cstheme="minorHAnsi"/>
        </w:rPr>
      </w:pPr>
      <w:r>
        <w:rPr>
          <w:rFonts w:cstheme="minorHAnsi"/>
          <w:noProof/>
        </w:rPr>
        <w:drawing>
          <wp:inline distT="0" distB="0" distL="0" distR="0" wp14:anchorId="11C35695" wp14:editId="50316A82">
            <wp:extent cx="3181350" cy="2228850"/>
            <wp:effectExtent l="0" t="0" r="0" b="38100"/>
            <wp:docPr id="5686283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bl>
      <w:tblPr>
        <w:tblStyle w:val="TableGrid"/>
        <w:tblW w:w="9776" w:type="dxa"/>
        <w:tblLook w:val="04A0" w:firstRow="1" w:lastRow="0" w:firstColumn="1" w:lastColumn="0" w:noHBand="0" w:noVBand="1"/>
      </w:tblPr>
      <w:tblGrid>
        <w:gridCol w:w="3114"/>
        <w:gridCol w:w="6662"/>
      </w:tblGrid>
      <w:tr w:rsidR="005309F0" w14:paraId="0387B25B" w14:textId="77777777" w:rsidTr="005309F0">
        <w:tc>
          <w:tcPr>
            <w:tcW w:w="9776" w:type="dxa"/>
            <w:gridSpan w:val="2"/>
            <w:shd w:val="clear" w:color="auto" w:fill="BFBFBF" w:themeFill="background1" w:themeFillShade="BF"/>
          </w:tcPr>
          <w:p w14:paraId="2E295AA8" w14:textId="77777777" w:rsidR="005309F0" w:rsidRPr="00CA1460" w:rsidRDefault="005309F0">
            <w:pPr>
              <w:rPr>
                <w:rFonts w:cstheme="minorHAnsi"/>
                <w:b/>
                <w:bCs/>
              </w:rPr>
            </w:pPr>
            <w:r w:rsidRPr="00CA1460">
              <w:rPr>
                <w:rFonts w:cstheme="minorHAnsi"/>
                <w:b/>
                <w:bCs/>
              </w:rPr>
              <w:t>Key Relationships</w:t>
            </w:r>
          </w:p>
        </w:tc>
      </w:tr>
      <w:tr w:rsidR="005309F0" w:rsidRPr="009519B1" w14:paraId="251FCE51" w14:textId="77777777" w:rsidTr="005309F0">
        <w:tc>
          <w:tcPr>
            <w:tcW w:w="3114" w:type="dxa"/>
            <w:shd w:val="clear" w:color="auto" w:fill="F2F2F2" w:themeFill="background1" w:themeFillShade="F2"/>
          </w:tcPr>
          <w:p w14:paraId="07D1FFF0" w14:textId="77777777" w:rsidR="005309F0" w:rsidRPr="009519B1" w:rsidRDefault="005309F0">
            <w:pPr>
              <w:rPr>
                <w:rFonts w:cstheme="minorHAnsi"/>
                <w:b/>
                <w:bCs/>
              </w:rPr>
            </w:pPr>
            <w:r w:rsidRPr="009519B1">
              <w:rPr>
                <w:rFonts w:cstheme="minorHAnsi"/>
                <w:b/>
                <w:bCs/>
              </w:rPr>
              <w:t>External</w:t>
            </w:r>
          </w:p>
        </w:tc>
        <w:tc>
          <w:tcPr>
            <w:tcW w:w="6662" w:type="dxa"/>
            <w:shd w:val="clear" w:color="auto" w:fill="F2F2F2" w:themeFill="background1" w:themeFillShade="F2"/>
          </w:tcPr>
          <w:p w14:paraId="1E545A7A" w14:textId="77777777" w:rsidR="005309F0" w:rsidRPr="009519B1" w:rsidRDefault="005309F0">
            <w:pPr>
              <w:rPr>
                <w:rFonts w:cstheme="minorHAnsi"/>
                <w:b/>
                <w:bCs/>
              </w:rPr>
            </w:pPr>
            <w:r w:rsidRPr="009519B1">
              <w:rPr>
                <w:rFonts w:cstheme="minorHAnsi"/>
                <w:b/>
                <w:bCs/>
              </w:rPr>
              <w:t>Purpose of contact with the person</w:t>
            </w:r>
          </w:p>
        </w:tc>
      </w:tr>
      <w:tr w:rsidR="004B6398" w14:paraId="3616F896" w14:textId="77777777">
        <w:tc>
          <w:tcPr>
            <w:tcW w:w="3114" w:type="dxa"/>
          </w:tcPr>
          <w:p w14:paraId="503AC4A7" w14:textId="3BA23C50" w:rsidR="004B6398" w:rsidRPr="00DE23A9" w:rsidRDefault="004B6398" w:rsidP="004B6398">
            <w:pPr>
              <w:rPr>
                <w:rFonts w:cstheme="minorHAnsi"/>
                <w:highlight w:val="yellow"/>
              </w:rPr>
            </w:pPr>
            <w:r w:rsidRPr="008B7A08">
              <w:t xml:space="preserve">Rinnai Japan (R&amp;D and OBD) </w:t>
            </w:r>
          </w:p>
        </w:tc>
        <w:tc>
          <w:tcPr>
            <w:tcW w:w="6662" w:type="dxa"/>
          </w:tcPr>
          <w:p w14:paraId="79972297" w14:textId="013B8799" w:rsidR="004B6398" w:rsidRPr="00DB22FA" w:rsidRDefault="004B6398" w:rsidP="004B6398">
            <w:r w:rsidRPr="008B7A08">
              <w:t xml:space="preserve">Co-development and management of products. </w:t>
            </w:r>
            <w:r w:rsidR="00846D2E" w:rsidRPr="00846D2E">
              <w:t>RJ stage gate processes.</w:t>
            </w:r>
          </w:p>
        </w:tc>
      </w:tr>
      <w:tr w:rsidR="004849F1" w14:paraId="69D757FB" w14:textId="77777777">
        <w:tc>
          <w:tcPr>
            <w:tcW w:w="3114" w:type="dxa"/>
          </w:tcPr>
          <w:p w14:paraId="2A4B648A" w14:textId="54D48C9B" w:rsidR="004849F1" w:rsidRPr="00DE23A9" w:rsidRDefault="004849F1" w:rsidP="004849F1">
            <w:pPr>
              <w:rPr>
                <w:rFonts w:cstheme="minorHAnsi"/>
                <w:highlight w:val="yellow"/>
              </w:rPr>
            </w:pPr>
            <w:r w:rsidRPr="006141CC">
              <w:t xml:space="preserve">Rinnai Australia </w:t>
            </w:r>
          </w:p>
        </w:tc>
        <w:tc>
          <w:tcPr>
            <w:tcW w:w="6662" w:type="dxa"/>
          </w:tcPr>
          <w:p w14:paraId="295CD801" w14:textId="7922E940" w:rsidR="004849F1" w:rsidRDefault="004849F1" w:rsidP="004849F1">
            <w:pPr>
              <w:rPr>
                <w:rFonts w:cstheme="minorHAnsi"/>
              </w:rPr>
            </w:pPr>
            <w:r w:rsidRPr="006141CC">
              <w:t xml:space="preserve">Co-development and management of products. </w:t>
            </w:r>
          </w:p>
        </w:tc>
      </w:tr>
      <w:tr w:rsidR="002B3EFD" w14:paraId="35F87D6D" w14:textId="77777777">
        <w:tc>
          <w:tcPr>
            <w:tcW w:w="3114" w:type="dxa"/>
          </w:tcPr>
          <w:p w14:paraId="05572C2D" w14:textId="66AAD141" w:rsidR="002B3EFD" w:rsidRPr="00DE23A9" w:rsidRDefault="002B3EFD" w:rsidP="002B3EFD">
            <w:pPr>
              <w:rPr>
                <w:rFonts w:cstheme="minorHAnsi"/>
                <w:highlight w:val="yellow"/>
              </w:rPr>
            </w:pPr>
            <w:r w:rsidRPr="000035AA">
              <w:t xml:space="preserve">OEM suppliers </w:t>
            </w:r>
          </w:p>
        </w:tc>
        <w:tc>
          <w:tcPr>
            <w:tcW w:w="6662" w:type="dxa"/>
          </w:tcPr>
          <w:p w14:paraId="7C4674B7" w14:textId="64A91C6B" w:rsidR="002B3EFD" w:rsidRDefault="002B3EFD" w:rsidP="002B3EFD">
            <w:pPr>
              <w:rPr>
                <w:rFonts w:cstheme="minorHAnsi"/>
              </w:rPr>
            </w:pPr>
            <w:r w:rsidRPr="000035AA">
              <w:t xml:space="preserve">Co-development and management of products. </w:t>
            </w:r>
            <w:r w:rsidR="006E4CC4">
              <w:t>Negotiation of contracts</w:t>
            </w:r>
            <w:r w:rsidR="00B84389">
              <w:t xml:space="preserve"> and pricing.</w:t>
            </w:r>
          </w:p>
        </w:tc>
      </w:tr>
      <w:tr w:rsidR="005309F0" w:rsidRPr="007F7B2B" w14:paraId="04AD83E7" w14:textId="77777777" w:rsidTr="005309F0">
        <w:tc>
          <w:tcPr>
            <w:tcW w:w="3114" w:type="dxa"/>
            <w:shd w:val="clear" w:color="auto" w:fill="F2F2F2" w:themeFill="background1" w:themeFillShade="F2"/>
          </w:tcPr>
          <w:p w14:paraId="75E6F3D5" w14:textId="77777777" w:rsidR="005309F0" w:rsidRPr="007F7B2B" w:rsidRDefault="005309F0">
            <w:pPr>
              <w:rPr>
                <w:rFonts w:cstheme="minorHAnsi"/>
                <w:b/>
                <w:bCs/>
              </w:rPr>
            </w:pPr>
            <w:r w:rsidRPr="007F7B2B">
              <w:rPr>
                <w:rFonts w:cstheme="minorHAnsi"/>
                <w:b/>
                <w:bCs/>
              </w:rPr>
              <w:t>Internal</w:t>
            </w:r>
          </w:p>
        </w:tc>
        <w:tc>
          <w:tcPr>
            <w:tcW w:w="6662" w:type="dxa"/>
            <w:shd w:val="clear" w:color="auto" w:fill="F2F2F2" w:themeFill="background1" w:themeFillShade="F2"/>
          </w:tcPr>
          <w:p w14:paraId="38252948" w14:textId="77777777" w:rsidR="005309F0" w:rsidRPr="007F7B2B" w:rsidRDefault="005309F0">
            <w:pPr>
              <w:rPr>
                <w:rFonts w:cstheme="minorHAnsi"/>
                <w:b/>
                <w:bCs/>
              </w:rPr>
            </w:pPr>
            <w:r w:rsidRPr="007F7B2B">
              <w:rPr>
                <w:rFonts w:cstheme="minorHAnsi"/>
                <w:b/>
                <w:bCs/>
              </w:rPr>
              <w:t>Purpose of contact with the person</w:t>
            </w:r>
          </w:p>
        </w:tc>
      </w:tr>
      <w:tr w:rsidR="005309F0" w14:paraId="7E7FD2CA" w14:textId="77777777">
        <w:tc>
          <w:tcPr>
            <w:tcW w:w="3114" w:type="dxa"/>
          </w:tcPr>
          <w:p w14:paraId="0FA9F91B" w14:textId="76A83228" w:rsidR="005309F0" w:rsidRDefault="001C2345">
            <w:pPr>
              <w:rPr>
                <w:rFonts w:cstheme="minorHAnsi"/>
              </w:rPr>
            </w:pPr>
            <w:r w:rsidRPr="001C2345">
              <w:rPr>
                <w:rFonts w:cstheme="minorHAnsi"/>
              </w:rPr>
              <w:t xml:space="preserve">Governance Group </w:t>
            </w:r>
          </w:p>
        </w:tc>
        <w:tc>
          <w:tcPr>
            <w:tcW w:w="6662" w:type="dxa"/>
          </w:tcPr>
          <w:p w14:paraId="06C63F87" w14:textId="4C37B986" w:rsidR="005309F0" w:rsidRDefault="001C2345">
            <w:pPr>
              <w:rPr>
                <w:rFonts w:cstheme="minorHAnsi"/>
              </w:rPr>
            </w:pPr>
            <w:r w:rsidRPr="001C2345">
              <w:rPr>
                <w:rFonts w:cstheme="minorHAnsi"/>
              </w:rPr>
              <w:t>Present project documentation (sketch, canvas and business plans) to seek approval to proceed with new product opportunities.</w:t>
            </w:r>
          </w:p>
        </w:tc>
      </w:tr>
      <w:tr w:rsidR="005309F0" w14:paraId="4F0F6E84" w14:textId="77777777">
        <w:tc>
          <w:tcPr>
            <w:tcW w:w="3114" w:type="dxa"/>
          </w:tcPr>
          <w:p w14:paraId="08C68ACB" w14:textId="780B5094" w:rsidR="005309F0" w:rsidRDefault="006B741A">
            <w:pPr>
              <w:rPr>
                <w:rFonts w:cstheme="minorHAnsi"/>
              </w:rPr>
            </w:pPr>
            <w:r w:rsidRPr="006B741A">
              <w:rPr>
                <w:rFonts w:cstheme="minorHAnsi"/>
              </w:rPr>
              <w:t>Head of Marketing</w:t>
            </w:r>
          </w:p>
        </w:tc>
        <w:tc>
          <w:tcPr>
            <w:tcW w:w="6662" w:type="dxa"/>
          </w:tcPr>
          <w:p w14:paraId="43C74784" w14:textId="1DE44409" w:rsidR="005309F0" w:rsidRDefault="003C4EAC">
            <w:pPr>
              <w:rPr>
                <w:rFonts w:cstheme="minorHAnsi"/>
              </w:rPr>
            </w:pPr>
            <w:r w:rsidRPr="003C4EAC">
              <w:rPr>
                <w:rFonts w:cstheme="minorHAnsi"/>
              </w:rPr>
              <w:t>Involve and seek approval for development of new products and marketing collateral</w:t>
            </w:r>
            <w:r>
              <w:rPr>
                <w:rFonts w:cstheme="minorHAnsi"/>
              </w:rPr>
              <w:t>.</w:t>
            </w:r>
          </w:p>
        </w:tc>
      </w:tr>
      <w:tr w:rsidR="005309F0" w14:paraId="69A5283A" w14:textId="77777777">
        <w:tc>
          <w:tcPr>
            <w:tcW w:w="3114" w:type="dxa"/>
          </w:tcPr>
          <w:p w14:paraId="1E0F9672" w14:textId="60AAD88F" w:rsidR="005309F0" w:rsidRDefault="000F5D22">
            <w:pPr>
              <w:rPr>
                <w:rFonts w:cstheme="minorHAnsi"/>
              </w:rPr>
            </w:pPr>
            <w:r>
              <w:rPr>
                <w:rFonts w:cstheme="minorHAnsi"/>
              </w:rPr>
              <w:t>Group Product Manager</w:t>
            </w:r>
          </w:p>
        </w:tc>
        <w:tc>
          <w:tcPr>
            <w:tcW w:w="6662" w:type="dxa"/>
          </w:tcPr>
          <w:p w14:paraId="570B5ABF" w14:textId="00F7DC03" w:rsidR="005309F0" w:rsidRDefault="0041337F">
            <w:pPr>
              <w:rPr>
                <w:rFonts w:cstheme="minorHAnsi"/>
              </w:rPr>
            </w:pPr>
            <w:r w:rsidRPr="003C4EAC">
              <w:rPr>
                <w:rFonts w:cstheme="minorHAnsi"/>
              </w:rPr>
              <w:t>Involve and seek approval for development of new products</w:t>
            </w:r>
            <w:r w:rsidR="00074BBE">
              <w:rPr>
                <w:rFonts w:cstheme="minorHAnsi"/>
              </w:rPr>
              <w:t>. Presenting</w:t>
            </w:r>
            <w:r w:rsidR="005C2E0D">
              <w:rPr>
                <w:rFonts w:cstheme="minorHAnsi"/>
              </w:rPr>
              <w:t xml:space="preserve"> product roadmaps</w:t>
            </w:r>
            <w:r w:rsidR="001B6798">
              <w:rPr>
                <w:rFonts w:cstheme="minorHAnsi"/>
              </w:rPr>
              <w:t>, strategies &amp; KPI progress</w:t>
            </w:r>
            <w:r w:rsidR="002671D1">
              <w:rPr>
                <w:rFonts w:cstheme="minorHAnsi"/>
              </w:rPr>
              <w:t>.</w:t>
            </w:r>
          </w:p>
        </w:tc>
      </w:tr>
      <w:tr w:rsidR="009C489D" w14:paraId="3D86F5D9" w14:textId="77777777">
        <w:tc>
          <w:tcPr>
            <w:tcW w:w="3114" w:type="dxa"/>
          </w:tcPr>
          <w:p w14:paraId="28F11B1B" w14:textId="12539A7F" w:rsidR="009C489D" w:rsidRDefault="00F55333">
            <w:pPr>
              <w:rPr>
                <w:rFonts w:cstheme="minorHAnsi"/>
              </w:rPr>
            </w:pPr>
            <w:r w:rsidRPr="00F55333">
              <w:rPr>
                <w:rFonts w:cstheme="minorHAnsi"/>
              </w:rPr>
              <w:t>Senior Project Manager</w:t>
            </w:r>
          </w:p>
        </w:tc>
        <w:tc>
          <w:tcPr>
            <w:tcW w:w="6662" w:type="dxa"/>
          </w:tcPr>
          <w:p w14:paraId="44A9B4B9" w14:textId="1BF85102" w:rsidR="009C489D" w:rsidRDefault="006A60ED">
            <w:pPr>
              <w:rPr>
                <w:rFonts w:cstheme="minorHAnsi"/>
              </w:rPr>
            </w:pPr>
            <w:r w:rsidRPr="006A60ED">
              <w:rPr>
                <w:rFonts w:cstheme="minorHAnsi"/>
              </w:rPr>
              <w:t>Collectively ensure projects are delivered on time and within budget.</w:t>
            </w:r>
          </w:p>
        </w:tc>
      </w:tr>
      <w:tr w:rsidR="00CA364E" w14:paraId="43917497" w14:textId="77777777" w:rsidTr="00904B43">
        <w:trPr>
          <w:trHeight w:val="603"/>
        </w:trPr>
        <w:tc>
          <w:tcPr>
            <w:tcW w:w="3114" w:type="dxa"/>
          </w:tcPr>
          <w:p w14:paraId="489837B3" w14:textId="6D4A63C5" w:rsidR="00CA364E" w:rsidRPr="00F55333" w:rsidRDefault="001A348D">
            <w:pPr>
              <w:rPr>
                <w:rFonts w:cstheme="minorHAnsi"/>
              </w:rPr>
            </w:pPr>
            <w:r w:rsidRPr="001A348D">
              <w:rPr>
                <w:rFonts w:cstheme="minorHAnsi"/>
              </w:rPr>
              <w:t>General Manager Operations</w:t>
            </w:r>
          </w:p>
        </w:tc>
        <w:tc>
          <w:tcPr>
            <w:tcW w:w="6662" w:type="dxa"/>
          </w:tcPr>
          <w:p w14:paraId="129D9CB5" w14:textId="39180E4B" w:rsidR="00CA364E" w:rsidRPr="006A60ED" w:rsidRDefault="00904B43">
            <w:pPr>
              <w:rPr>
                <w:rFonts w:cstheme="minorHAnsi"/>
              </w:rPr>
            </w:pPr>
            <w:r w:rsidRPr="00904B43">
              <w:rPr>
                <w:rFonts w:cstheme="minorHAnsi"/>
              </w:rPr>
              <w:t>Co-ordination of new product development and management of existing products.</w:t>
            </w:r>
          </w:p>
        </w:tc>
      </w:tr>
      <w:tr w:rsidR="00CA364E" w14:paraId="10DEF5EA" w14:textId="77777777">
        <w:tc>
          <w:tcPr>
            <w:tcW w:w="3114" w:type="dxa"/>
          </w:tcPr>
          <w:p w14:paraId="20B752F6" w14:textId="6C4B2F08" w:rsidR="00CA364E" w:rsidRPr="00F55333" w:rsidRDefault="00054840">
            <w:pPr>
              <w:rPr>
                <w:rFonts w:cstheme="minorHAnsi"/>
              </w:rPr>
            </w:pPr>
            <w:r w:rsidRPr="00054840">
              <w:rPr>
                <w:rFonts w:cstheme="minorHAnsi"/>
              </w:rPr>
              <w:t>R&amp;D Team</w:t>
            </w:r>
          </w:p>
        </w:tc>
        <w:tc>
          <w:tcPr>
            <w:tcW w:w="6662" w:type="dxa"/>
          </w:tcPr>
          <w:p w14:paraId="33F67478" w14:textId="37768756" w:rsidR="00CA364E" w:rsidRPr="006A60ED" w:rsidRDefault="00B91C57">
            <w:pPr>
              <w:rPr>
                <w:rFonts w:cstheme="minorHAnsi"/>
              </w:rPr>
            </w:pPr>
            <w:r w:rsidRPr="00B91C57">
              <w:rPr>
                <w:rFonts w:cstheme="minorHAnsi"/>
              </w:rPr>
              <w:t>Co-ordination of new product development and technical changes.</w:t>
            </w:r>
          </w:p>
        </w:tc>
      </w:tr>
      <w:tr w:rsidR="00CA364E" w14:paraId="28A21C2A" w14:textId="77777777">
        <w:tc>
          <w:tcPr>
            <w:tcW w:w="3114" w:type="dxa"/>
          </w:tcPr>
          <w:p w14:paraId="0CE1193E" w14:textId="7147318F" w:rsidR="00CA364E" w:rsidRPr="00F55333" w:rsidRDefault="00695CFB">
            <w:pPr>
              <w:rPr>
                <w:rFonts w:cstheme="minorHAnsi"/>
              </w:rPr>
            </w:pPr>
            <w:r w:rsidRPr="00695CFB">
              <w:rPr>
                <w:rFonts w:cstheme="minorHAnsi"/>
              </w:rPr>
              <w:t>Training Manager</w:t>
            </w:r>
          </w:p>
        </w:tc>
        <w:tc>
          <w:tcPr>
            <w:tcW w:w="6662" w:type="dxa"/>
          </w:tcPr>
          <w:p w14:paraId="329210FA" w14:textId="3DCA8F82" w:rsidR="00CA364E" w:rsidRPr="006A60ED" w:rsidRDefault="00C440F4">
            <w:pPr>
              <w:rPr>
                <w:rFonts w:cstheme="minorHAnsi"/>
              </w:rPr>
            </w:pPr>
            <w:r w:rsidRPr="00C440F4">
              <w:rPr>
                <w:rFonts w:cstheme="minorHAnsi"/>
              </w:rPr>
              <w:t>Co-ordination of new product development training requirements.</w:t>
            </w:r>
          </w:p>
        </w:tc>
      </w:tr>
      <w:tr w:rsidR="00CA364E" w14:paraId="1D9D08F8" w14:textId="77777777">
        <w:tc>
          <w:tcPr>
            <w:tcW w:w="3114" w:type="dxa"/>
          </w:tcPr>
          <w:p w14:paraId="5C441ACF" w14:textId="60F08D8B" w:rsidR="00CA364E" w:rsidRPr="00F55333" w:rsidRDefault="00431AA1">
            <w:pPr>
              <w:rPr>
                <w:rFonts w:cstheme="minorHAnsi"/>
              </w:rPr>
            </w:pPr>
            <w:r w:rsidRPr="00431AA1">
              <w:rPr>
                <w:rFonts w:cstheme="minorHAnsi"/>
              </w:rPr>
              <w:t>Customer Experience Team</w:t>
            </w:r>
          </w:p>
        </w:tc>
        <w:tc>
          <w:tcPr>
            <w:tcW w:w="6662" w:type="dxa"/>
          </w:tcPr>
          <w:p w14:paraId="3BC55D67" w14:textId="13759510" w:rsidR="00CA364E" w:rsidRPr="006A60ED" w:rsidRDefault="000B7902">
            <w:pPr>
              <w:rPr>
                <w:rFonts w:cstheme="minorHAnsi"/>
              </w:rPr>
            </w:pPr>
            <w:r w:rsidRPr="000B7902">
              <w:rPr>
                <w:rFonts w:cstheme="minorHAnsi"/>
              </w:rPr>
              <w:t>Create and where appropriate deliver training on new products</w:t>
            </w:r>
          </w:p>
        </w:tc>
      </w:tr>
      <w:tr w:rsidR="00CA364E" w14:paraId="3A81EBB5" w14:textId="77777777">
        <w:tc>
          <w:tcPr>
            <w:tcW w:w="3114" w:type="dxa"/>
          </w:tcPr>
          <w:p w14:paraId="2BF14DBF" w14:textId="1390FC7D" w:rsidR="00CA364E" w:rsidRPr="00F55333" w:rsidRDefault="00EB523F">
            <w:pPr>
              <w:rPr>
                <w:rFonts w:cstheme="minorHAnsi"/>
              </w:rPr>
            </w:pPr>
            <w:r w:rsidRPr="00EB523F">
              <w:rPr>
                <w:rFonts w:cstheme="minorHAnsi"/>
              </w:rPr>
              <w:t>Sales Team</w:t>
            </w:r>
          </w:p>
        </w:tc>
        <w:tc>
          <w:tcPr>
            <w:tcW w:w="6662" w:type="dxa"/>
          </w:tcPr>
          <w:p w14:paraId="082FAC8F" w14:textId="77777777" w:rsidR="005C4F9E" w:rsidRPr="005C4F9E" w:rsidRDefault="005C4F9E" w:rsidP="005C4F9E">
            <w:pPr>
              <w:rPr>
                <w:rFonts w:cstheme="minorHAnsi"/>
              </w:rPr>
            </w:pPr>
            <w:r w:rsidRPr="005C4F9E">
              <w:rPr>
                <w:rFonts w:cstheme="minorHAnsi"/>
              </w:rPr>
              <w:t xml:space="preserve">Create and where appropriate deliver training on new products. </w:t>
            </w:r>
          </w:p>
          <w:p w14:paraId="634072D3" w14:textId="27FBA452" w:rsidR="00CA364E" w:rsidRPr="006A60ED" w:rsidRDefault="005C4F9E" w:rsidP="005C4F9E">
            <w:pPr>
              <w:rPr>
                <w:rFonts w:cstheme="minorHAnsi"/>
              </w:rPr>
            </w:pPr>
            <w:r w:rsidRPr="005C4F9E">
              <w:rPr>
                <w:rFonts w:cstheme="minorHAnsi"/>
              </w:rPr>
              <w:lastRenderedPageBreak/>
              <w:t>Collectively develop pricing and channel strategies for new products.</w:t>
            </w:r>
          </w:p>
        </w:tc>
      </w:tr>
    </w:tbl>
    <w:p w14:paraId="0B868FC1" w14:textId="77777777" w:rsidR="005309F0" w:rsidRPr="0041331C" w:rsidRDefault="005309F0" w:rsidP="005309F0">
      <w:pPr>
        <w:rPr>
          <w:rFonts w:cstheme="minorHAnsi"/>
          <w:sz w:val="8"/>
          <w:szCs w:val="8"/>
        </w:rPr>
      </w:pPr>
    </w:p>
    <w:tbl>
      <w:tblPr>
        <w:tblStyle w:val="TableGrid"/>
        <w:tblW w:w="9776" w:type="dxa"/>
        <w:tblLook w:val="04A0" w:firstRow="1" w:lastRow="0" w:firstColumn="1" w:lastColumn="0" w:noHBand="0" w:noVBand="1"/>
      </w:tblPr>
      <w:tblGrid>
        <w:gridCol w:w="3114"/>
        <w:gridCol w:w="6662"/>
      </w:tblGrid>
      <w:tr w:rsidR="005309F0" w:rsidRPr="00FE7409" w14:paraId="6BD307F4" w14:textId="77777777" w:rsidTr="0041331C">
        <w:trPr>
          <w:tblHeader/>
        </w:trPr>
        <w:tc>
          <w:tcPr>
            <w:tcW w:w="3114" w:type="dxa"/>
            <w:shd w:val="clear" w:color="auto" w:fill="BFBFBF" w:themeFill="background1" w:themeFillShade="BF"/>
          </w:tcPr>
          <w:p w14:paraId="44459F41" w14:textId="4510DDF2" w:rsidR="005309F0" w:rsidRPr="00FE7409" w:rsidRDefault="005309F0">
            <w:pPr>
              <w:rPr>
                <w:rFonts w:cstheme="minorHAnsi"/>
                <w:b/>
                <w:bCs/>
              </w:rPr>
            </w:pPr>
            <w:r w:rsidRPr="00FE7409">
              <w:rPr>
                <w:rFonts w:cstheme="minorHAnsi"/>
                <w:b/>
                <w:bCs/>
              </w:rPr>
              <w:t>Key</w:t>
            </w:r>
            <w:r w:rsidR="00AB765B">
              <w:rPr>
                <w:rFonts w:cstheme="minorHAnsi"/>
                <w:b/>
                <w:bCs/>
              </w:rPr>
              <w:t xml:space="preserve"> Roles and </w:t>
            </w:r>
            <w:r w:rsidR="00903F74">
              <w:rPr>
                <w:rFonts w:cstheme="minorHAnsi"/>
                <w:b/>
                <w:bCs/>
              </w:rPr>
              <w:t>Responsibiliti</w:t>
            </w:r>
            <w:r w:rsidR="00AB765B">
              <w:rPr>
                <w:rFonts w:cstheme="minorHAnsi"/>
                <w:b/>
                <w:bCs/>
              </w:rPr>
              <w:t>es</w:t>
            </w:r>
            <w:r w:rsidR="00FE0605">
              <w:rPr>
                <w:rFonts w:cstheme="minorHAnsi"/>
                <w:b/>
                <w:bCs/>
              </w:rPr>
              <w:t>/ Key Result Area (KRA)</w:t>
            </w:r>
          </w:p>
        </w:tc>
        <w:tc>
          <w:tcPr>
            <w:tcW w:w="6662" w:type="dxa"/>
            <w:shd w:val="clear" w:color="auto" w:fill="BFBFBF" w:themeFill="background1" w:themeFillShade="BF"/>
          </w:tcPr>
          <w:p w14:paraId="3DFB46AC" w14:textId="296CC395" w:rsidR="005309F0" w:rsidRPr="00FE7409" w:rsidRDefault="0038679C">
            <w:pPr>
              <w:rPr>
                <w:rFonts w:cstheme="minorHAnsi"/>
                <w:b/>
                <w:bCs/>
              </w:rPr>
            </w:pPr>
            <w:r>
              <w:rPr>
                <w:rFonts w:cstheme="minorHAnsi"/>
                <w:b/>
                <w:bCs/>
              </w:rPr>
              <w:t xml:space="preserve">Detail of </w:t>
            </w:r>
            <w:r w:rsidR="00122B53">
              <w:rPr>
                <w:rFonts w:cstheme="minorHAnsi"/>
                <w:b/>
                <w:bCs/>
              </w:rPr>
              <w:t>the</w:t>
            </w:r>
            <w:r w:rsidR="00AB765B">
              <w:rPr>
                <w:rFonts w:cstheme="minorHAnsi"/>
                <w:b/>
                <w:bCs/>
              </w:rPr>
              <w:t xml:space="preserve"> responsibility</w:t>
            </w:r>
            <w:r w:rsidR="00122B53">
              <w:rPr>
                <w:rFonts w:cstheme="minorHAnsi"/>
                <w:b/>
                <w:bCs/>
              </w:rPr>
              <w:t xml:space="preserve"> and what success looks like</w:t>
            </w:r>
          </w:p>
        </w:tc>
      </w:tr>
      <w:tr w:rsidR="005309F0" w14:paraId="5059AD0F" w14:textId="77777777">
        <w:tc>
          <w:tcPr>
            <w:tcW w:w="3114" w:type="dxa"/>
          </w:tcPr>
          <w:p w14:paraId="19E502D2" w14:textId="10A1849B" w:rsidR="005309F0" w:rsidRDefault="00396A35">
            <w:pPr>
              <w:rPr>
                <w:rFonts w:cstheme="minorHAnsi"/>
              </w:rPr>
            </w:pPr>
            <w:r>
              <w:rPr>
                <w:rFonts w:cstheme="minorHAnsi"/>
              </w:rPr>
              <w:t>Strategic direction for products</w:t>
            </w:r>
          </w:p>
          <w:p w14:paraId="01A9EA6A" w14:textId="77777777" w:rsidR="005309F0" w:rsidRDefault="005309F0">
            <w:pPr>
              <w:rPr>
                <w:rFonts w:cstheme="minorHAnsi"/>
              </w:rPr>
            </w:pPr>
          </w:p>
          <w:p w14:paraId="6E9299DB" w14:textId="5E9E6D9E" w:rsidR="005309F0" w:rsidRDefault="005309F0">
            <w:pPr>
              <w:rPr>
                <w:rFonts w:cstheme="minorHAnsi"/>
              </w:rPr>
            </w:pPr>
          </w:p>
        </w:tc>
        <w:tc>
          <w:tcPr>
            <w:tcW w:w="6662" w:type="dxa"/>
          </w:tcPr>
          <w:p w14:paraId="78EB02B0" w14:textId="6E39BF2C" w:rsidR="00BA0AE7" w:rsidRPr="002209AE" w:rsidRDefault="002209AE">
            <w:pPr>
              <w:rPr>
                <w:rFonts w:cstheme="minorHAnsi"/>
              </w:rPr>
            </w:pPr>
            <w:r w:rsidRPr="002209AE">
              <w:rPr>
                <w:rFonts w:cstheme="minorHAnsi"/>
              </w:rPr>
              <w:t>Develop and maintain a product roadmap that supports the overall business strategy and identifies success indicators.</w:t>
            </w:r>
          </w:p>
          <w:p w14:paraId="3A5CC707" w14:textId="3672C67D" w:rsidR="00FC31EE" w:rsidRPr="00FC31EE" w:rsidRDefault="00FC31EE" w:rsidP="00FC31EE">
            <w:pPr>
              <w:rPr>
                <w:rFonts w:cstheme="minorHAnsi"/>
              </w:rPr>
            </w:pPr>
            <w:r w:rsidRPr="00FC31EE">
              <w:rPr>
                <w:rFonts w:cstheme="minorHAnsi"/>
              </w:rPr>
              <w:t>Make recommendations to business processes related to marketing and new product development.</w:t>
            </w:r>
            <w:r w:rsidR="008B41C4">
              <w:rPr>
                <w:rFonts w:cstheme="minorHAnsi"/>
              </w:rPr>
              <w:t xml:space="preserve"> </w:t>
            </w:r>
            <w:r w:rsidRPr="00FC31EE">
              <w:rPr>
                <w:rFonts w:cstheme="minorHAnsi"/>
              </w:rPr>
              <w:t>Make</w:t>
            </w:r>
            <w:r w:rsidR="008B41C4">
              <w:rPr>
                <w:rFonts w:cstheme="minorHAnsi"/>
              </w:rPr>
              <w:t xml:space="preserve"> </w:t>
            </w:r>
            <w:r w:rsidRPr="00FC31EE">
              <w:rPr>
                <w:rFonts w:cstheme="minorHAnsi"/>
              </w:rPr>
              <w:t>recommendations to strategic direction of the product portfolio</w:t>
            </w:r>
            <w:r w:rsidR="008B41C4">
              <w:rPr>
                <w:rFonts w:cstheme="minorHAnsi"/>
              </w:rPr>
              <w:t>.</w:t>
            </w:r>
          </w:p>
          <w:p w14:paraId="6D0412FF" w14:textId="3C53F6DF" w:rsidR="005309F0" w:rsidRPr="00EA2791" w:rsidRDefault="00CE4DFA" w:rsidP="00EA2791">
            <w:pPr>
              <w:rPr>
                <w:rFonts w:cstheme="minorHAnsi"/>
              </w:rPr>
            </w:pPr>
            <w:r w:rsidRPr="00CE4DFA">
              <w:rPr>
                <w:rFonts w:cstheme="minorHAnsi"/>
              </w:rPr>
              <w:t>Identify opportunities for the addition of new products to the company’s product range, including purchased products and internally developed and manufactured products.</w:t>
            </w:r>
          </w:p>
        </w:tc>
      </w:tr>
      <w:tr w:rsidR="005309F0" w14:paraId="135EAC2A" w14:textId="77777777">
        <w:tc>
          <w:tcPr>
            <w:tcW w:w="3114" w:type="dxa"/>
          </w:tcPr>
          <w:p w14:paraId="1B50EBFF" w14:textId="057A8F2D" w:rsidR="005309F0" w:rsidRPr="00562116" w:rsidRDefault="00E52C0F">
            <w:pPr>
              <w:rPr>
                <w:rFonts w:cstheme="minorHAnsi"/>
                <w:b/>
                <w:bCs/>
              </w:rPr>
            </w:pPr>
            <w:r w:rsidRPr="00562116">
              <w:rPr>
                <w:rFonts w:cstheme="minorHAnsi"/>
                <w:b/>
                <w:bCs/>
              </w:rPr>
              <w:t>Introduction of new products</w:t>
            </w:r>
          </w:p>
        </w:tc>
        <w:tc>
          <w:tcPr>
            <w:tcW w:w="6662" w:type="dxa"/>
          </w:tcPr>
          <w:p w14:paraId="1380BB19" w14:textId="77777777" w:rsidR="00B63A73" w:rsidRDefault="00B63A73" w:rsidP="00B63A73">
            <w:pPr>
              <w:spacing w:before="60" w:after="60" w:line="239" w:lineRule="auto"/>
              <w:jc w:val="both"/>
              <w:rPr>
                <w:rFonts w:asciiTheme="minorHAnsi" w:hAnsiTheme="minorHAnsi" w:cstheme="minorHAnsi"/>
              </w:rPr>
            </w:pPr>
            <w:r w:rsidRPr="00A92654">
              <w:rPr>
                <w:rFonts w:asciiTheme="minorHAnsi" w:hAnsiTheme="minorHAnsi" w:cstheme="minorHAnsi"/>
              </w:rPr>
              <w:t>Follow the RNZ and RJ stage gate processes for new products, including the development of Sketches, Canvases, Business cases and GTM plans.</w:t>
            </w:r>
          </w:p>
          <w:p w14:paraId="1E3EBD8A" w14:textId="20CF73CC" w:rsidR="00C916B5" w:rsidRDefault="0089122B" w:rsidP="00B63A73">
            <w:pPr>
              <w:spacing w:before="60" w:after="60" w:line="239" w:lineRule="auto"/>
              <w:jc w:val="both"/>
              <w:rPr>
                <w:rFonts w:asciiTheme="minorHAnsi" w:hAnsiTheme="minorHAnsi" w:cstheme="minorHAnsi"/>
              </w:rPr>
            </w:pPr>
            <w:r w:rsidRPr="0089122B">
              <w:rPr>
                <w:rFonts w:asciiTheme="minorHAnsi" w:hAnsiTheme="minorHAnsi" w:cstheme="minorHAnsi"/>
              </w:rPr>
              <w:t>Active participant in product opportunity, project and governance meetings.</w:t>
            </w:r>
          </w:p>
          <w:p w14:paraId="20292DEA" w14:textId="5C1B577C" w:rsidR="0089122B" w:rsidRDefault="00D51B32" w:rsidP="00B63A73">
            <w:pPr>
              <w:spacing w:before="60" w:after="60" w:line="239" w:lineRule="auto"/>
              <w:jc w:val="both"/>
              <w:rPr>
                <w:rFonts w:asciiTheme="minorHAnsi" w:hAnsiTheme="minorHAnsi" w:cstheme="minorHAnsi"/>
              </w:rPr>
            </w:pPr>
            <w:r w:rsidRPr="00D51B32">
              <w:rPr>
                <w:rFonts w:asciiTheme="minorHAnsi" w:hAnsiTheme="minorHAnsi" w:cstheme="minorHAnsi"/>
              </w:rPr>
              <w:t>Develop and lead the GTM strategy for new products to ensure product launches aren’t delayed and that all required steps are completed</w:t>
            </w:r>
          </w:p>
          <w:p w14:paraId="639EF4DD" w14:textId="7C2FAD95" w:rsidR="00F66E3E" w:rsidRPr="00940F7B" w:rsidRDefault="00F66E3E" w:rsidP="00F66E3E">
            <w:pPr>
              <w:pStyle w:val="ListParagraph"/>
              <w:numPr>
                <w:ilvl w:val="1"/>
                <w:numId w:val="26"/>
              </w:numPr>
              <w:rPr>
                <w:rFonts w:asciiTheme="minorHAnsi" w:eastAsia="Calibri" w:hAnsiTheme="minorHAnsi" w:cstheme="minorHAnsi"/>
                <w:sz w:val="22"/>
                <w:szCs w:val="22"/>
                <w:lang w:val="en-NZ" w:eastAsia="en-US"/>
              </w:rPr>
            </w:pPr>
            <w:r w:rsidRPr="00940F7B">
              <w:rPr>
                <w:rFonts w:asciiTheme="minorHAnsi" w:eastAsia="Calibri" w:hAnsiTheme="minorHAnsi" w:cstheme="minorHAnsi"/>
                <w:sz w:val="22"/>
                <w:szCs w:val="22"/>
                <w:lang w:val="en-NZ" w:eastAsia="en-US"/>
              </w:rPr>
              <w:t>In conjunction with the Training Manager, identify training requirements and assist with development of training collateral.</w:t>
            </w:r>
          </w:p>
          <w:p w14:paraId="6424B573" w14:textId="2AD813B8" w:rsidR="00F66E3E" w:rsidRPr="00940F7B" w:rsidRDefault="00F66E3E" w:rsidP="00F66E3E">
            <w:pPr>
              <w:pStyle w:val="ListParagraph"/>
              <w:numPr>
                <w:ilvl w:val="1"/>
                <w:numId w:val="26"/>
              </w:numPr>
              <w:rPr>
                <w:rFonts w:asciiTheme="minorHAnsi" w:eastAsia="Calibri" w:hAnsiTheme="minorHAnsi" w:cstheme="minorHAnsi"/>
                <w:sz w:val="22"/>
                <w:szCs w:val="22"/>
                <w:lang w:val="en-NZ" w:eastAsia="en-US"/>
              </w:rPr>
            </w:pPr>
            <w:r w:rsidRPr="00940F7B">
              <w:rPr>
                <w:rFonts w:asciiTheme="minorHAnsi" w:eastAsia="Calibri" w:hAnsiTheme="minorHAnsi" w:cstheme="minorHAnsi"/>
                <w:sz w:val="22"/>
                <w:szCs w:val="22"/>
                <w:lang w:val="en-NZ" w:eastAsia="en-US"/>
              </w:rPr>
              <w:t>In conjunction with Operations team, create product codes.</w:t>
            </w:r>
          </w:p>
          <w:p w14:paraId="6F51DD95" w14:textId="68AACB93" w:rsidR="00F66E3E" w:rsidRPr="00940F7B" w:rsidRDefault="00F66E3E" w:rsidP="00F66E3E">
            <w:pPr>
              <w:pStyle w:val="ListParagraph"/>
              <w:numPr>
                <w:ilvl w:val="1"/>
                <w:numId w:val="26"/>
              </w:numPr>
              <w:rPr>
                <w:rFonts w:asciiTheme="minorHAnsi" w:eastAsia="Calibri" w:hAnsiTheme="minorHAnsi" w:cstheme="minorHAnsi"/>
                <w:sz w:val="22"/>
                <w:szCs w:val="22"/>
                <w:lang w:val="en-NZ" w:eastAsia="en-US"/>
              </w:rPr>
            </w:pPr>
            <w:r w:rsidRPr="00940F7B">
              <w:rPr>
                <w:rFonts w:asciiTheme="minorHAnsi" w:eastAsia="Calibri" w:hAnsiTheme="minorHAnsi" w:cstheme="minorHAnsi"/>
                <w:sz w:val="22"/>
                <w:szCs w:val="22"/>
                <w:lang w:val="en-NZ" w:eastAsia="en-US"/>
              </w:rPr>
              <w:t xml:space="preserve">In conjunction with Technical and Operation teams, determine warranty, service and spare part requirements. </w:t>
            </w:r>
          </w:p>
          <w:p w14:paraId="32AE910B" w14:textId="78325C39" w:rsidR="00F66E3E" w:rsidRPr="00940F7B" w:rsidRDefault="00F66E3E" w:rsidP="00F66E3E">
            <w:pPr>
              <w:pStyle w:val="ListParagraph"/>
              <w:numPr>
                <w:ilvl w:val="1"/>
                <w:numId w:val="26"/>
              </w:numPr>
              <w:rPr>
                <w:rFonts w:asciiTheme="minorHAnsi" w:eastAsia="Calibri" w:hAnsiTheme="minorHAnsi" w:cstheme="minorHAnsi"/>
                <w:sz w:val="22"/>
                <w:szCs w:val="22"/>
                <w:lang w:val="en-NZ" w:eastAsia="en-US"/>
              </w:rPr>
            </w:pPr>
            <w:r w:rsidRPr="00940F7B">
              <w:rPr>
                <w:rFonts w:asciiTheme="minorHAnsi" w:eastAsia="Calibri" w:hAnsiTheme="minorHAnsi" w:cstheme="minorHAnsi"/>
                <w:sz w:val="22"/>
                <w:szCs w:val="22"/>
                <w:lang w:val="en-NZ" w:eastAsia="en-US"/>
              </w:rPr>
              <w:t xml:space="preserve">In conjunction with Sales Manager, develop channel strategy. </w:t>
            </w:r>
          </w:p>
          <w:p w14:paraId="6DFF2CD5" w14:textId="271BF8FC" w:rsidR="00F66E3E" w:rsidRPr="00940F7B" w:rsidRDefault="00F66E3E" w:rsidP="00F66E3E">
            <w:pPr>
              <w:pStyle w:val="ListParagraph"/>
              <w:numPr>
                <w:ilvl w:val="1"/>
                <w:numId w:val="26"/>
              </w:numPr>
              <w:rPr>
                <w:rFonts w:asciiTheme="minorHAnsi" w:eastAsia="Calibri" w:hAnsiTheme="minorHAnsi" w:cstheme="minorHAnsi"/>
                <w:sz w:val="22"/>
                <w:szCs w:val="22"/>
                <w:lang w:val="en-NZ" w:eastAsia="en-US"/>
              </w:rPr>
            </w:pPr>
            <w:r w:rsidRPr="00940F7B">
              <w:rPr>
                <w:rFonts w:asciiTheme="minorHAnsi" w:eastAsia="Calibri" w:hAnsiTheme="minorHAnsi" w:cstheme="minorHAnsi"/>
                <w:sz w:val="22"/>
                <w:szCs w:val="22"/>
                <w:lang w:val="en-NZ" w:eastAsia="en-US"/>
              </w:rPr>
              <w:t>In conjunction with Sales Manager, determine and implement pricing.</w:t>
            </w:r>
          </w:p>
          <w:p w14:paraId="0A7A5D6C" w14:textId="5DC6358E" w:rsidR="005309F0" w:rsidRPr="00F66E3E" w:rsidRDefault="00F66E3E" w:rsidP="00F66E3E">
            <w:pPr>
              <w:pStyle w:val="ListParagraph"/>
              <w:numPr>
                <w:ilvl w:val="1"/>
                <w:numId w:val="26"/>
              </w:numPr>
              <w:rPr>
                <w:rFonts w:cstheme="minorHAnsi"/>
              </w:rPr>
            </w:pPr>
            <w:r w:rsidRPr="00940F7B">
              <w:rPr>
                <w:rFonts w:asciiTheme="minorHAnsi" w:eastAsia="Calibri" w:hAnsiTheme="minorHAnsi" w:cstheme="minorHAnsi"/>
                <w:sz w:val="22"/>
                <w:szCs w:val="22"/>
                <w:lang w:val="en-NZ" w:eastAsia="en-US"/>
              </w:rPr>
              <w:t>Pricing added to price lists.</w:t>
            </w:r>
          </w:p>
        </w:tc>
      </w:tr>
      <w:tr w:rsidR="005309F0" w14:paraId="4FF8A75F" w14:textId="77777777">
        <w:tc>
          <w:tcPr>
            <w:tcW w:w="3114" w:type="dxa"/>
          </w:tcPr>
          <w:p w14:paraId="31FF7604" w14:textId="2FB5D907" w:rsidR="005309F0" w:rsidRPr="00562116" w:rsidRDefault="001F7CFB">
            <w:pPr>
              <w:rPr>
                <w:rFonts w:cstheme="minorHAnsi"/>
                <w:b/>
                <w:bCs/>
              </w:rPr>
            </w:pPr>
            <w:r w:rsidRPr="00562116">
              <w:rPr>
                <w:rFonts w:cstheme="minorHAnsi"/>
                <w:b/>
                <w:bCs/>
              </w:rPr>
              <w:t>Product management of existing products</w:t>
            </w:r>
          </w:p>
        </w:tc>
        <w:tc>
          <w:tcPr>
            <w:tcW w:w="6662" w:type="dxa"/>
          </w:tcPr>
          <w:p w14:paraId="626975CA" w14:textId="77777777" w:rsidR="00A1544E" w:rsidRDefault="00A1544E" w:rsidP="00A1544E">
            <w:pPr>
              <w:spacing w:before="60" w:after="60" w:line="239" w:lineRule="auto"/>
              <w:jc w:val="both"/>
              <w:rPr>
                <w:rFonts w:asciiTheme="minorHAnsi" w:hAnsiTheme="minorHAnsi" w:cstheme="minorHAnsi"/>
                <w:highlight w:val="yellow"/>
              </w:rPr>
            </w:pPr>
            <w:r w:rsidRPr="00AA56C9">
              <w:rPr>
                <w:rFonts w:asciiTheme="minorHAnsi" w:hAnsiTheme="minorHAnsi" w:cstheme="minorHAnsi"/>
              </w:rPr>
              <w:t>Manage the existing product portfolios including associated accessories and spare parts. Ensure product ranges are reviewed periodically to ensure continuous growth of sales and margin.</w:t>
            </w:r>
          </w:p>
          <w:p w14:paraId="1D71B34E" w14:textId="77777777" w:rsidR="001253CD" w:rsidRDefault="002B5130" w:rsidP="001253CD">
            <w:pPr>
              <w:rPr>
                <w:rFonts w:cstheme="minorHAnsi"/>
              </w:rPr>
            </w:pPr>
            <w:r w:rsidRPr="002B5130">
              <w:rPr>
                <w:rFonts w:cstheme="minorHAnsi"/>
              </w:rPr>
              <w:t>Develop quarterly sales and margin reports to monitor progress. Make recommendations based on reports and implement the changes based on these recommendations.</w:t>
            </w:r>
          </w:p>
          <w:p w14:paraId="305F381E" w14:textId="3C68D9A0" w:rsidR="00962871" w:rsidRDefault="00962871" w:rsidP="001253CD">
            <w:pPr>
              <w:rPr>
                <w:rFonts w:cstheme="minorHAnsi"/>
              </w:rPr>
            </w:pPr>
            <w:r w:rsidRPr="000431C3">
              <w:rPr>
                <w:rFonts w:cstheme="minorHAnsi"/>
              </w:rPr>
              <w:t>As required, assist with events and help ensure that Rinnai products are well represented.</w:t>
            </w:r>
          </w:p>
        </w:tc>
      </w:tr>
      <w:tr w:rsidR="005309F0" w14:paraId="23305B04" w14:textId="77777777">
        <w:tc>
          <w:tcPr>
            <w:tcW w:w="3114" w:type="dxa"/>
            <w:vAlign w:val="center"/>
          </w:tcPr>
          <w:p w14:paraId="6B0F7AF2" w14:textId="77777777" w:rsidR="005309F0" w:rsidRDefault="005309F0">
            <w:pPr>
              <w:rPr>
                <w:rFonts w:cs="Arial"/>
                <w:b/>
                <w:bCs/>
                <w:sz w:val="20"/>
              </w:rPr>
            </w:pPr>
            <w:r>
              <w:rPr>
                <w:rFonts w:cs="Arial"/>
                <w:b/>
                <w:bCs/>
                <w:sz w:val="20"/>
              </w:rPr>
              <w:t xml:space="preserve">Corporate Responsibility </w:t>
            </w:r>
          </w:p>
          <w:p w14:paraId="280BA078" w14:textId="77777777" w:rsidR="005309F0" w:rsidRDefault="005309F0">
            <w:pPr>
              <w:rPr>
                <w:rFonts w:cs="Arial"/>
                <w:b/>
                <w:bCs/>
                <w:sz w:val="20"/>
              </w:rPr>
            </w:pPr>
          </w:p>
          <w:p w14:paraId="6117D9B5" w14:textId="77777777" w:rsidR="005309F0" w:rsidRPr="00FE03F3" w:rsidRDefault="005309F0">
            <w:pPr>
              <w:tabs>
                <w:tab w:val="left" w:pos="227"/>
              </w:tabs>
              <w:spacing w:before="40" w:after="40"/>
              <w:ind w:left="720" w:hanging="294"/>
              <w:rPr>
                <w:rFonts w:cs="Arial"/>
                <w:sz w:val="20"/>
                <w:szCs w:val="20"/>
              </w:rPr>
            </w:pPr>
          </w:p>
          <w:p w14:paraId="6B07E4D8" w14:textId="77777777" w:rsidR="005309F0" w:rsidRDefault="005309F0">
            <w:pPr>
              <w:rPr>
                <w:rFonts w:cstheme="minorHAnsi"/>
              </w:rPr>
            </w:pPr>
          </w:p>
        </w:tc>
        <w:tc>
          <w:tcPr>
            <w:tcW w:w="6662" w:type="dxa"/>
            <w:vAlign w:val="center"/>
          </w:tcPr>
          <w:p w14:paraId="28E3287C" w14:textId="77777777" w:rsidR="005309F0" w:rsidRPr="001A664F" w:rsidRDefault="005309F0" w:rsidP="005309F0">
            <w:pPr>
              <w:pStyle w:val="ListParagraph"/>
              <w:numPr>
                <w:ilvl w:val="0"/>
                <w:numId w:val="4"/>
              </w:numPr>
              <w:rPr>
                <w:rFonts w:ascii="Calibri" w:eastAsia="Calibri" w:hAnsi="Calibri" w:cstheme="minorHAnsi"/>
                <w:sz w:val="22"/>
                <w:szCs w:val="22"/>
                <w:lang w:val="en-NZ" w:eastAsia="en-US"/>
              </w:rPr>
            </w:pPr>
            <w:r w:rsidRPr="001A664F">
              <w:rPr>
                <w:rFonts w:ascii="Calibri" w:eastAsia="Calibri" w:hAnsi="Calibri" w:cstheme="minorHAnsi"/>
                <w:sz w:val="22"/>
                <w:szCs w:val="22"/>
                <w:lang w:val="en-NZ" w:eastAsia="en-US"/>
              </w:rPr>
              <w:lastRenderedPageBreak/>
              <w:t>To ensure that all activities are undertaken are in accordance with RNZ’s compliance, quality and environmental management systems.</w:t>
            </w:r>
          </w:p>
          <w:p w14:paraId="2D94D3D2" w14:textId="77777777" w:rsidR="005309F0" w:rsidRPr="00A5356A" w:rsidRDefault="005309F0" w:rsidP="005309F0">
            <w:pPr>
              <w:pStyle w:val="ListParagraph"/>
              <w:numPr>
                <w:ilvl w:val="0"/>
                <w:numId w:val="4"/>
              </w:numPr>
              <w:rPr>
                <w:rFonts w:asciiTheme="minorHAnsi" w:eastAsia="Calibri" w:hAnsiTheme="minorHAnsi" w:cstheme="minorHAnsi"/>
                <w:sz w:val="22"/>
                <w:szCs w:val="22"/>
                <w:lang w:val="en-NZ" w:eastAsia="en-US"/>
              </w:rPr>
            </w:pPr>
            <w:r w:rsidRPr="00A5356A">
              <w:rPr>
                <w:rFonts w:asciiTheme="minorHAnsi" w:eastAsia="Calibri" w:hAnsiTheme="minorHAnsi" w:cstheme="minorHAnsi"/>
                <w:sz w:val="22"/>
                <w:szCs w:val="22"/>
                <w:lang w:val="en-NZ" w:eastAsia="en-US"/>
              </w:rPr>
              <w:lastRenderedPageBreak/>
              <w:t>Participates and contributes to projects and inter-departmental initiatives as requested/agreed</w:t>
            </w:r>
          </w:p>
          <w:p w14:paraId="418EF0A9" w14:textId="77777777" w:rsidR="005309F0" w:rsidRPr="00A5356A" w:rsidRDefault="005309F0" w:rsidP="005309F0">
            <w:pPr>
              <w:pStyle w:val="ListParagraph"/>
              <w:numPr>
                <w:ilvl w:val="0"/>
                <w:numId w:val="4"/>
              </w:numPr>
              <w:rPr>
                <w:rFonts w:asciiTheme="minorHAnsi" w:eastAsia="Calibri" w:hAnsiTheme="minorHAnsi" w:cstheme="minorHAnsi"/>
                <w:sz w:val="22"/>
                <w:szCs w:val="22"/>
                <w:lang w:val="en-NZ" w:eastAsia="en-US"/>
              </w:rPr>
            </w:pPr>
            <w:r w:rsidRPr="00A5356A">
              <w:rPr>
                <w:rFonts w:asciiTheme="minorHAnsi" w:eastAsia="Calibri" w:hAnsiTheme="minorHAnsi" w:cstheme="minorHAnsi"/>
                <w:sz w:val="22"/>
                <w:szCs w:val="22"/>
                <w:lang w:val="en-NZ" w:eastAsia="en-US"/>
              </w:rPr>
              <w:t>Organisational responsibilities are undertaken and completed accurately, meeting specified standards and within agreed timeframes.</w:t>
            </w:r>
          </w:p>
          <w:p w14:paraId="23B36747" w14:textId="77777777" w:rsidR="005309F0" w:rsidRPr="00A5356A" w:rsidRDefault="005309F0" w:rsidP="005309F0">
            <w:pPr>
              <w:pStyle w:val="ListParagraph"/>
              <w:numPr>
                <w:ilvl w:val="0"/>
                <w:numId w:val="4"/>
              </w:numPr>
              <w:rPr>
                <w:rFonts w:asciiTheme="minorHAnsi" w:eastAsia="Calibri" w:hAnsiTheme="minorHAnsi" w:cstheme="minorHAnsi"/>
                <w:sz w:val="22"/>
                <w:szCs w:val="22"/>
                <w:lang w:val="en-NZ" w:eastAsia="en-US"/>
              </w:rPr>
            </w:pPr>
            <w:r w:rsidRPr="00A5356A">
              <w:rPr>
                <w:rFonts w:asciiTheme="minorHAnsi" w:eastAsia="Calibri" w:hAnsiTheme="minorHAnsi" w:cstheme="minorHAnsi"/>
                <w:sz w:val="22"/>
                <w:szCs w:val="22"/>
                <w:lang w:val="en-NZ" w:eastAsia="en-US"/>
              </w:rPr>
              <w:t>Understands, supports and complies with policies and procedures</w:t>
            </w:r>
          </w:p>
          <w:p w14:paraId="348DC724" w14:textId="77777777" w:rsidR="005309F0" w:rsidRPr="00A5356A" w:rsidRDefault="005309F0" w:rsidP="005309F0">
            <w:pPr>
              <w:pStyle w:val="ListParagraph"/>
              <w:numPr>
                <w:ilvl w:val="0"/>
                <w:numId w:val="4"/>
              </w:numPr>
              <w:rPr>
                <w:rFonts w:asciiTheme="minorHAnsi" w:eastAsia="Calibri" w:hAnsiTheme="minorHAnsi" w:cstheme="minorHAnsi"/>
                <w:sz w:val="22"/>
                <w:szCs w:val="22"/>
                <w:lang w:val="en-NZ" w:eastAsia="en-US"/>
              </w:rPr>
            </w:pPr>
            <w:r w:rsidRPr="00A5356A">
              <w:rPr>
                <w:rFonts w:asciiTheme="minorHAnsi" w:eastAsia="Calibri" w:hAnsiTheme="minorHAnsi" w:cstheme="minorHAnsi"/>
                <w:sz w:val="22"/>
                <w:szCs w:val="22"/>
                <w:lang w:val="en-NZ" w:eastAsia="en-US"/>
              </w:rPr>
              <w:t>Approaches in a positive and helpful manner.</w:t>
            </w:r>
          </w:p>
          <w:p w14:paraId="3E1D7A55" w14:textId="77777777" w:rsidR="005309F0" w:rsidRPr="00A5356A" w:rsidRDefault="005309F0" w:rsidP="005309F0">
            <w:pPr>
              <w:pStyle w:val="ListParagraph"/>
              <w:numPr>
                <w:ilvl w:val="0"/>
                <w:numId w:val="4"/>
              </w:numPr>
              <w:tabs>
                <w:tab w:val="left" w:pos="227"/>
              </w:tabs>
              <w:spacing w:before="60" w:after="40"/>
              <w:rPr>
                <w:rFonts w:asciiTheme="minorHAnsi" w:eastAsia="Calibri" w:hAnsiTheme="minorHAnsi" w:cstheme="minorHAnsi"/>
                <w:sz w:val="22"/>
                <w:szCs w:val="22"/>
                <w:lang w:val="en-NZ" w:eastAsia="en-US"/>
              </w:rPr>
            </w:pPr>
            <w:r w:rsidRPr="00A5356A">
              <w:rPr>
                <w:rFonts w:asciiTheme="minorHAnsi" w:eastAsia="Calibri" w:hAnsiTheme="minorHAnsi" w:cstheme="minorHAnsi"/>
                <w:sz w:val="22"/>
                <w:szCs w:val="22"/>
                <w:lang w:val="en-NZ" w:eastAsia="en-US"/>
              </w:rPr>
              <w:t>Undertakes Performance Development tasks/responsibilities in terms of Organisation’s system.</w:t>
            </w:r>
          </w:p>
          <w:p w14:paraId="4DF74C21" w14:textId="6741DBDD" w:rsidR="005309F0" w:rsidRPr="0041331C" w:rsidRDefault="005309F0" w:rsidP="0041331C">
            <w:pPr>
              <w:pStyle w:val="ListParagraph"/>
              <w:numPr>
                <w:ilvl w:val="0"/>
                <w:numId w:val="4"/>
              </w:numPr>
              <w:tabs>
                <w:tab w:val="left" w:pos="227"/>
              </w:tabs>
              <w:spacing w:before="40" w:after="40"/>
              <w:rPr>
                <w:rFonts w:cs="Arial"/>
                <w:szCs w:val="20"/>
              </w:rPr>
            </w:pPr>
            <w:r w:rsidRPr="00A5356A">
              <w:rPr>
                <w:rFonts w:asciiTheme="minorHAnsi" w:eastAsia="Calibri" w:hAnsiTheme="minorHAnsi" w:cstheme="minorHAnsi"/>
                <w:sz w:val="22"/>
                <w:szCs w:val="22"/>
                <w:lang w:val="en-NZ" w:eastAsia="en-US"/>
              </w:rPr>
              <w:t>Maintains property and equipment.</w:t>
            </w:r>
          </w:p>
        </w:tc>
      </w:tr>
      <w:tr w:rsidR="005309F0" w14:paraId="677A9BF2" w14:textId="77777777" w:rsidTr="0041331C">
        <w:trPr>
          <w:trHeight w:val="954"/>
        </w:trPr>
        <w:tc>
          <w:tcPr>
            <w:tcW w:w="3114" w:type="dxa"/>
            <w:vAlign w:val="center"/>
          </w:tcPr>
          <w:p w14:paraId="112077CE" w14:textId="77777777" w:rsidR="005309F0" w:rsidRDefault="005309F0">
            <w:pPr>
              <w:rPr>
                <w:rFonts w:cs="Arial"/>
                <w:b/>
                <w:bCs/>
                <w:sz w:val="20"/>
              </w:rPr>
            </w:pPr>
            <w:r>
              <w:rPr>
                <w:rFonts w:cs="Arial"/>
                <w:b/>
                <w:bCs/>
                <w:sz w:val="20"/>
              </w:rPr>
              <w:lastRenderedPageBreak/>
              <w:t>Ensure health and safety expectations are met</w:t>
            </w:r>
          </w:p>
          <w:p w14:paraId="2BAF82AE" w14:textId="04C7941F" w:rsidR="005309F0" w:rsidRPr="0041331C" w:rsidRDefault="005309F0" w:rsidP="0041331C">
            <w:pPr>
              <w:spacing w:after="0"/>
              <w:rPr>
                <w:rFonts w:cs="Arial"/>
                <w:b/>
                <w:bCs/>
                <w:sz w:val="20"/>
                <w:highlight w:val="yellow"/>
              </w:rPr>
            </w:pPr>
          </w:p>
        </w:tc>
        <w:tc>
          <w:tcPr>
            <w:tcW w:w="6662" w:type="dxa"/>
            <w:vAlign w:val="center"/>
          </w:tcPr>
          <w:p w14:paraId="1A31118A" w14:textId="42157614" w:rsidR="005309F0" w:rsidRPr="00E819FF" w:rsidRDefault="005309F0">
            <w:pPr>
              <w:rPr>
                <w:rFonts w:cs="Arial"/>
                <w:bCs/>
                <w:sz w:val="20"/>
              </w:rPr>
            </w:pPr>
            <w:r w:rsidRPr="00E819FF">
              <w:rPr>
                <w:rFonts w:cs="Arial"/>
                <w:bCs/>
                <w:sz w:val="20"/>
              </w:rPr>
              <w:t>Contribute to a safe working environment, demonstrating an awareness of and complying with all company policies and procedures and Corporate Code of Conduct</w:t>
            </w:r>
          </w:p>
        </w:tc>
      </w:tr>
      <w:tr w:rsidR="005309F0" w14:paraId="0BAF10C7" w14:textId="77777777" w:rsidTr="0041331C">
        <w:trPr>
          <w:trHeight w:val="370"/>
        </w:trPr>
        <w:tc>
          <w:tcPr>
            <w:tcW w:w="3114" w:type="dxa"/>
            <w:vAlign w:val="center"/>
          </w:tcPr>
          <w:p w14:paraId="2FB151E6" w14:textId="17570E92" w:rsidR="005309F0" w:rsidRDefault="005309F0" w:rsidP="0041331C">
            <w:pPr>
              <w:spacing w:before="120" w:after="120" w:line="248" w:lineRule="auto"/>
              <w:jc w:val="both"/>
              <w:rPr>
                <w:rFonts w:cs="Arial"/>
                <w:b/>
                <w:bCs/>
                <w:sz w:val="20"/>
              </w:rPr>
            </w:pPr>
            <w:r w:rsidRPr="0015204B">
              <w:rPr>
                <w:rFonts w:cs="Arial"/>
                <w:b/>
                <w:bCs/>
                <w:sz w:val="20"/>
              </w:rPr>
              <w:t>Other Duties</w:t>
            </w:r>
          </w:p>
        </w:tc>
        <w:tc>
          <w:tcPr>
            <w:tcW w:w="6662" w:type="dxa"/>
            <w:vAlign w:val="center"/>
          </w:tcPr>
          <w:p w14:paraId="48193FBD" w14:textId="226D2CDB" w:rsidR="005309F0" w:rsidRPr="00E819FF" w:rsidRDefault="005309F0" w:rsidP="0041331C">
            <w:pPr>
              <w:spacing w:before="120" w:after="120" w:line="248" w:lineRule="auto"/>
              <w:jc w:val="both"/>
              <w:rPr>
                <w:rFonts w:cs="Arial"/>
                <w:bCs/>
                <w:sz w:val="20"/>
              </w:rPr>
            </w:pPr>
            <w:r w:rsidRPr="00A316C7">
              <w:rPr>
                <w:rFonts w:cs="Arial"/>
                <w:bCs/>
                <w:sz w:val="20"/>
              </w:rPr>
              <w:t xml:space="preserve">Undertake other duties as may be reasonably requested from time to time. </w:t>
            </w:r>
          </w:p>
        </w:tc>
      </w:tr>
    </w:tbl>
    <w:p w14:paraId="00407FEA" w14:textId="77777777" w:rsidR="009C489D" w:rsidRPr="0041331C" w:rsidRDefault="009C489D" w:rsidP="005309F0">
      <w:pPr>
        <w:rPr>
          <w:rFonts w:cstheme="minorHAnsi"/>
          <w:b/>
          <w:bCs/>
          <w:sz w:val="8"/>
          <w:szCs w:val="8"/>
        </w:rPr>
      </w:pPr>
    </w:p>
    <w:tbl>
      <w:tblPr>
        <w:tblStyle w:val="TableGrid"/>
        <w:tblW w:w="9776" w:type="dxa"/>
        <w:tblLook w:val="04A0" w:firstRow="1" w:lastRow="0" w:firstColumn="1" w:lastColumn="0" w:noHBand="0" w:noVBand="1"/>
      </w:tblPr>
      <w:tblGrid>
        <w:gridCol w:w="9776"/>
      </w:tblGrid>
      <w:tr w:rsidR="005309F0" w14:paraId="5345DC8C" w14:textId="77777777" w:rsidTr="005309F0">
        <w:tc>
          <w:tcPr>
            <w:tcW w:w="9776" w:type="dxa"/>
            <w:shd w:val="clear" w:color="auto" w:fill="BFBFBF" w:themeFill="background1" w:themeFillShade="BF"/>
          </w:tcPr>
          <w:p w14:paraId="23E64084" w14:textId="77777777" w:rsidR="005309F0" w:rsidRDefault="005309F0">
            <w:pPr>
              <w:rPr>
                <w:rFonts w:cstheme="minorHAnsi"/>
              </w:rPr>
            </w:pPr>
            <w:r w:rsidRPr="00254A44">
              <w:rPr>
                <w:rFonts w:cstheme="minorHAnsi"/>
                <w:b/>
                <w:bCs/>
              </w:rPr>
              <w:t>Work complexity</w:t>
            </w:r>
          </w:p>
        </w:tc>
      </w:tr>
      <w:tr w:rsidR="005309F0" w14:paraId="1599BFEB" w14:textId="77777777" w:rsidTr="005309F0">
        <w:tc>
          <w:tcPr>
            <w:tcW w:w="9776" w:type="dxa"/>
            <w:shd w:val="clear" w:color="auto" w:fill="F2F2F2" w:themeFill="background1" w:themeFillShade="F2"/>
          </w:tcPr>
          <w:p w14:paraId="3A2AC379" w14:textId="77777777" w:rsidR="005309F0" w:rsidRPr="005309F0" w:rsidRDefault="005309F0">
            <w:pPr>
              <w:rPr>
                <w:rFonts w:cstheme="minorHAnsi"/>
                <w:b/>
                <w:bCs/>
                <w:sz w:val="20"/>
                <w:szCs w:val="20"/>
              </w:rPr>
            </w:pPr>
            <w:r w:rsidRPr="005309F0">
              <w:rPr>
                <w:rFonts w:cstheme="minorHAnsi"/>
                <w:b/>
                <w:bCs/>
                <w:sz w:val="20"/>
                <w:szCs w:val="20"/>
              </w:rPr>
              <w:t>Most challenging duties typically undertaken or most complex problems solved</w:t>
            </w:r>
          </w:p>
        </w:tc>
      </w:tr>
      <w:tr w:rsidR="005309F0" w14:paraId="34767D48" w14:textId="77777777">
        <w:tc>
          <w:tcPr>
            <w:tcW w:w="9776" w:type="dxa"/>
          </w:tcPr>
          <w:p w14:paraId="7A3DBB51" w14:textId="77777777" w:rsidR="00812DFC" w:rsidRPr="001A664F" w:rsidRDefault="00812DFC" w:rsidP="00812DFC">
            <w:pPr>
              <w:rPr>
                <w:rFonts w:cstheme="minorHAnsi"/>
              </w:rPr>
            </w:pPr>
            <w:r w:rsidRPr="00812DFC">
              <w:rPr>
                <w:rFonts w:cstheme="minorHAnsi"/>
                <w:sz w:val="20"/>
                <w:szCs w:val="20"/>
              </w:rPr>
              <w:t>•</w:t>
            </w:r>
            <w:r w:rsidRPr="00812DFC">
              <w:rPr>
                <w:rFonts w:cstheme="minorHAnsi"/>
                <w:sz w:val="20"/>
                <w:szCs w:val="20"/>
              </w:rPr>
              <w:tab/>
            </w:r>
            <w:r w:rsidRPr="001A664F">
              <w:rPr>
                <w:rFonts w:cstheme="minorHAnsi"/>
              </w:rPr>
              <w:t>Delivery of product strategy is key to Rinnai reaching its strategic goals. Traditional product categories for Rinnai are being eroded and therefore developing new products and categories is essential to ensure long term commercial success for Rinnai.</w:t>
            </w:r>
          </w:p>
          <w:p w14:paraId="2D48127B" w14:textId="77777777" w:rsidR="00812DFC" w:rsidRPr="001A664F" w:rsidRDefault="00812DFC" w:rsidP="00812DFC">
            <w:pPr>
              <w:rPr>
                <w:rFonts w:cstheme="minorHAnsi"/>
              </w:rPr>
            </w:pPr>
            <w:r w:rsidRPr="001A664F">
              <w:rPr>
                <w:rFonts w:cstheme="minorHAnsi"/>
              </w:rPr>
              <w:t>•</w:t>
            </w:r>
            <w:r w:rsidRPr="001A664F">
              <w:rPr>
                <w:rFonts w:cstheme="minorHAnsi"/>
              </w:rPr>
              <w:tab/>
              <w:t xml:space="preserve">Determine prioritisation of product opportunities to ensure RNZ focus on the right opportunities. </w:t>
            </w:r>
          </w:p>
          <w:p w14:paraId="40F9BC7E" w14:textId="77777777" w:rsidR="00812DFC" w:rsidRPr="001A664F" w:rsidRDefault="00812DFC" w:rsidP="00812DFC">
            <w:pPr>
              <w:rPr>
                <w:rFonts w:cstheme="minorHAnsi"/>
              </w:rPr>
            </w:pPr>
            <w:r w:rsidRPr="001A664F">
              <w:rPr>
                <w:rFonts w:cstheme="minorHAnsi"/>
              </w:rPr>
              <w:t>•</w:t>
            </w:r>
            <w:r w:rsidRPr="001A664F">
              <w:rPr>
                <w:rFonts w:cstheme="minorHAnsi"/>
              </w:rPr>
              <w:tab/>
              <w:t xml:space="preserve">Workload and time management involved in completing all required tasks on time. </w:t>
            </w:r>
          </w:p>
          <w:p w14:paraId="47C11660" w14:textId="77777777" w:rsidR="00812DFC" w:rsidRPr="001A664F" w:rsidRDefault="00812DFC" w:rsidP="00812DFC">
            <w:pPr>
              <w:rPr>
                <w:rFonts w:cstheme="minorHAnsi"/>
              </w:rPr>
            </w:pPr>
            <w:r w:rsidRPr="001A664F">
              <w:rPr>
                <w:rFonts w:cstheme="minorHAnsi"/>
              </w:rPr>
              <w:t>•</w:t>
            </w:r>
            <w:r w:rsidRPr="001A664F">
              <w:rPr>
                <w:rFonts w:cstheme="minorHAnsi"/>
              </w:rPr>
              <w:tab/>
              <w:t>Developing pricing while taking into consideration the discount and rebate structures.</w:t>
            </w:r>
          </w:p>
          <w:p w14:paraId="55842A3B" w14:textId="77777777" w:rsidR="00812DFC" w:rsidRPr="001A664F" w:rsidRDefault="00812DFC" w:rsidP="00812DFC">
            <w:pPr>
              <w:rPr>
                <w:rFonts w:cstheme="minorHAnsi"/>
              </w:rPr>
            </w:pPr>
            <w:r w:rsidRPr="001A664F">
              <w:rPr>
                <w:rFonts w:cstheme="minorHAnsi"/>
              </w:rPr>
              <w:t>•</w:t>
            </w:r>
            <w:r w:rsidRPr="001A664F">
              <w:rPr>
                <w:rFonts w:cstheme="minorHAnsi"/>
              </w:rPr>
              <w:tab/>
              <w:t xml:space="preserve">Managing the product end-of-life process. Deciding which products to remove or retire from the range. </w:t>
            </w:r>
          </w:p>
          <w:p w14:paraId="2EB01731" w14:textId="2A896BB1" w:rsidR="005309F0" w:rsidRDefault="00812DFC" w:rsidP="00812DFC">
            <w:pPr>
              <w:rPr>
                <w:rFonts w:cstheme="minorHAnsi"/>
              </w:rPr>
            </w:pPr>
            <w:r w:rsidRPr="001A664F">
              <w:rPr>
                <w:rFonts w:cstheme="minorHAnsi"/>
              </w:rPr>
              <w:t>•</w:t>
            </w:r>
            <w:r w:rsidRPr="001A664F">
              <w:rPr>
                <w:rFonts w:cstheme="minorHAnsi"/>
              </w:rPr>
              <w:tab/>
              <w:t>Developing business cases to progress potential product opportunities of technically complex products.</w:t>
            </w:r>
          </w:p>
        </w:tc>
      </w:tr>
      <w:tr w:rsidR="005309F0" w14:paraId="60B7420D" w14:textId="77777777" w:rsidTr="005309F0">
        <w:tc>
          <w:tcPr>
            <w:tcW w:w="9776" w:type="dxa"/>
            <w:shd w:val="clear" w:color="auto" w:fill="F2F2F2" w:themeFill="background1" w:themeFillShade="F2"/>
          </w:tcPr>
          <w:p w14:paraId="40B0FBC3" w14:textId="2EBDEE8E" w:rsidR="005309F0" w:rsidRPr="005309F0" w:rsidRDefault="005309F0">
            <w:pPr>
              <w:rPr>
                <w:rFonts w:cstheme="minorHAnsi"/>
                <w:b/>
                <w:bCs/>
              </w:rPr>
            </w:pPr>
            <w:r w:rsidRPr="005309F0">
              <w:rPr>
                <w:rFonts w:cstheme="minorHAnsi"/>
                <w:b/>
                <w:bCs/>
                <w:sz w:val="20"/>
                <w:szCs w:val="20"/>
              </w:rPr>
              <w:t>Success looks like</w:t>
            </w:r>
            <w:r w:rsidR="001B565D">
              <w:rPr>
                <w:rFonts w:cstheme="minorHAnsi"/>
                <w:b/>
                <w:bCs/>
                <w:sz w:val="20"/>
                <w:szCs w:val="20"/>
              </w:rPr>
              <w:t xml:space="preserve"> (What are the Key measures of success)</w:t>
            </w:r>
          </w:p>
        </w:tc>
      </w:tr>
      <w:tr w:rsidR="005309F0" w14:paraId="387C336B" w14:textId="77777777" w:rsidTr="00571DC4">
        <w:trPr>
          <w:trHeight w:val="4520"/>
        </w:trPr>
        <w:tc>
          <w:tcPr>
            <w:tcW w:w="9776" w:type="dxa"/>
          </w:tcPr>
          <w:p w14:paraId="57F4C7B9" w14:textId="4631CEEA" w:rsidR="00625962" w:rsidRPr="001A664F" w:rsidRDefault="00226901" w:rsidP="00625962">
            <w:pPr>
              <w:spacing w:before="60" w:after="60" w:line="239" w:lineRule="auto"/>
              <w:jc w:val="both"/>
              <w:rPr>
                <w:rFonts w:cstheme="minorHAnsi"/>
              </w:rPr>
            </w:pPr>
            <w:r>
              <w:rPr>
                <w:rFonts w:cstheme="minorHAnsi"/>
              </w:rPr>
              <w:lastRenderedPageBreak/>
              <w:t>Contributing</w:t>
            </w:r>
            <w:r w:rsidR="00476D34">
              <w:rPr>
                <w:rFonts w:cstheme="minorHAnsi"/>
              </w:rPr>
              <w:t xml:space="preserve"> to the </w:t>
            </w:r>
            <w:r w:rsidR="00625962" w:rsidRPr="001A664F">
              <w:rPr>
                <w:rFonts w:cstheme="minorHAnsi"/>
              </w:rPr>
              <w:t xml:space="preserve">product strategy process each year to ensure new product opportunities are identified and are aligned with Rinnai New Zealand’s strategic goals. </w:t>
            </w:r>
          </w:p>
          <w:p w14:paraId="649EDC8C" w14:textId="77777777" w:rsidR="00625962" w:rsidRPr="001A664F" w:rsidRDefault="00625962" w:rsidP="00625962">
            <w:pPr>
              <w:spacing w:before="60" w:after="60" w:line="239" w:lineRule="auto"/>
              <w:jc w:val="both"/>
              <w:rPr>
                <w:rFonts w:cstheme="minorHAnsi"/>
              </w:rPr>
            </w:pPr>
          </w:p>
          <w:p w14:paraId="3D7FC69E" w14:textId="77777777" w:rsidR="00625962" w:rsidRPr="001A664F" w:rsidRDefault="00625962" w:rsidP="00625962">
            <w:pPr>
              <w:spacing w:before="60" w:after="60" w:line="239" w:lineRule="auto"/>
              <w:jc w:val="both"/>
              <w:rPr>
                <w:rFonts w:cstheme="minorHAnsi"/>
              </w:rPr>
            </w:pPr>
            <w:r w:rsidRPr="001A664F">
              <w:rPr>
                <w:rFonts w:cstheme="minorHAnsi"/>
              </w:rPr>
              <w:t xml:space="preserve">New products being added to the Rinnai product portfolio that align with Rinnai New Zealand’s strategic goals. </w:t>
            </w:r>
          </w:p>
          <w:p w14:paraId="69F37A7B" w14:textId="77777777" w:rsidR="00625962" w:rsidRPr="001A664F" w:rsidRDefault="00625962" w:rsidP="00625962">
            <w:pPr>
              <w:spacing w:before="60" w:after="60" w:line="239" w:lineRule="auto"/>
              <w:jc w:val="both"/>
              <w:rPr>
                <w:rFonts w:cstheme="minorHAnsi"/>
              </w:rPr>
            </w:pPr>
          </w:p>
          <w:p w14:paraId="3CAEADC8" w14:textId="77777777" w:rsidR="00625962" w:rsidRPr="001A664F" w:rsidRDefault="00625962" w:rsidP="00625962">
            <w:pPr>
              <w:spacing w:before="60" w:after="60" w:line="239" w:lineRule="auto"/>
              <w:jc w:val="both"/>
              <w:rPr>
                <w:rFonts w:cstheme="minorHAnsi"/>
              </w:rPr>
            </w:pPr>
            <w:r w:rsidRPr="001A664F">
              <w:rPr>
                <w:rFonts w:cstheme="minorHAnsi"/>
              </w:rPr>
              <w:t>New products being launched in accordance with project timelines.</w:t>
            </w:r>
          </w:p>
          <w:p w14:paraId="144D971E" w14:textId="77777777" w:rsidR="00625962" w:rsidRPr="001A664F" w:rsidRDefault="00625962" w:rsidP="00625962">
            <w:pPr>
              <w:spacing w:before="60" w:after="60" w:line="239" w:lineRule="auto"/>
              <w:jc w:val="both"/>
              <w:rPr>
                <w:rFonts w:cstheme="minorHAnsi"/>
              </w:rPr>
            </w:pPr>
          </w:p>
          <w:p w14:paraId="7FAB1BFB" w14:textId="77777777" w:rsidR="00625962" w:rsidRPr="001A664F" w:rsidRDefault="00625962" w:rsidP="00625962">
            <w:pPr>
              <w:spacing w:before="60" w:after="60" w:line="239" w:lineRule="auto"/>
              <w:jc w:val="both"/>
              <w:rPr>
                <w:rFonts w:cstheme="minorHAnsi"/>
              </w:rPr>
            </w:pPr>
            <w:r w:rsidRPr="001A664F">
              <w:rPr>
                <w:rFonts w:cstheme="minorHAnsi"/>
              </w:rPr>
              <w:t xml:space="preserve">Existing Rinnai products being reviewed regularly and rationalised as appropriate. </w:t>
            </w:r>
          </w:p>
          <w:p w14:paraId="625D7454" w14:textId="77777777" w:rsidR="00625962" w:rsidRPr="001A664F" w:rsidRDefault="00625962" w:rsidP="00625962">
            <w:pPr>
              <w:spacing w:before="60" w:after="60" w:line="239" w:lineRule="auto"/>
              <w:jc w:val="both"/>
              <w:rPr>
                <w:rFonts w:cstheme="minorHAnsi"/>
              </w:rPr>
            </w:pPr>
          </w:p>
          <w:p w14:paraId="36449601" w14:textId="77777777" w:rsidR="00625962" w:rsidRPr="001A664F" w:rsidRDefault="00625962" w:rsidP="00625962">
            <w:pPr>
              <w:spacing w:before="60" w:after="60" w:line="239" w:lineRule="auto"/>
              <w:jc w:val="both"/>
              <w:rPr>
                <w:rFonts w:cstheme="minorHAnsi"/>
              </w:rPr>
            </w:pPr>
            <w:r w:rsidRPr="001A664F">
              <w:rPr>
                <w:rFonts w:cstheme="minorHAnsi"/>
              </w:rPr>
              <w:t xml:space="preserve">Price reviews being undertaken regularly to ensure required margins are delivered. </w:t>
            </w:r>
          </w:p>
          <w:p w14:paraId="003B75E4" w14:textId="77777777" w:rsidR="00625962" w:rsidRPr="001A664F" w:rsidRDefault="00625962" w:rsidP="00625962">
            <w:pPr>
              <w:spacing w:before="60" w:after="60" w:line="239" w:lineRule="auto"/>
              <w:jc w:val="both"/>
              <w:rPr>
                <w:rFonts w:cstheme="minorHAnsi"/>
              </w:rPr>
            </w:pPr>
          </w:p>
          <w:p w14:paraId="140FAD68" w14:textId="33F51658" w:rsidR="005309F0" w:rsidRDefault="00625962" w:rsidP="00625962">
            <w:pPr>
              <w:rPr>
                <w:rFonts w:cstheme="minorHAnsi"/>
              </w:rPr>
            </w:pPr>
            <w:r w:rsidRPr="001A664F">
              <w:rPr>
                <w:rFonts w:cstheme="minorHAnsi"/>
              </w:rPr>
              <w:t>Completing the RNZ and RJ stage gate processes for new products, including the development of Sketches, Canvases, Business cases and GTM plans.</w:t>
            </w:r>
          </w:p>
        </w:tc>
      </w:tr>
    </w:tbl>
    <w:p w14:paraId="0FCD5209" w14:textId="05A06BEF" w:rsidR="005309F0" w:rsidRPr="00E317D8" w:rsidRDefault="002260AE" w:rsidP="005309F0">
      <w:pPr>
        <w:rPr>
          <w:rFonts w:cstheme="minorHAnsi"/>
          <w:sz w:val="8"/>
          <w:szCs w:val="8"/>
        </w:rPr>
      </w:pPr>
      <w:r>
        <w:rPr>
          <w:rFonts w:cstheme="minorHAnsi"/>
          <w:sz w:val="8"/>
          <w:szCs w:val="8"/>
        </w:rPr>
        <w:t>I</w:t>
      </w:r>
      <w:r w:rsidR="0055628A">
        <w:rPr>
          <w:rFonts w:cstheme="minorHAnsi"/>
          <w:sz w:val="8"/>
          <w:szCs w:val="8"/>
        </w:rPr>
        <w:t>Ithsc2G@!1</w:t>
      </w:r>
    </w:p>
    <w:tbl>
      <w:tblPr>
        <w:tblStyle w:val="TableGrid0"/>
        <w:tblW w:w="9781" w:type="dxa"/>
        <w:tblInd w:w="-36" w:type="dxa"/>
        <w:tblCellMar>
          <w:top w:w="34" w:type="dxa"/>
          <w:left w:w="106" w:type="dxa"/>
          <w:right w:w="115" w:type="dxa"/>
        </w:tblCellMar>
        <w:tblLook w:val="04A0" w:firstRow="1" w:lastRow="0" w:firstColumn="1" w:lastColumn="0" w:noHBand="0" w:noVBand="1"/>
      </w:tblPr>
      <w:tblGrid>
        <w:gridCol w:w="2389"/>
        <w:gridCol w:w="4207"/>
        <w:gridCol w:w="3185"/>
      </w:tblGrid>
      <w:tr w:rsidR="005309F0" w:rsidRPr="00595985" w14:paraId="1FC5FDAF" w14:textId="77777777" w:rsidTr="005309F0">
        <w:trPr>
          <w:trHeight w:val="283"/>
        </w:trPr>
        <w:tc>
          <w:tcPr>
            <w:tcW w:w="23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D0E5A8" w14:textId="77777777" w:rsidR="005309F0" w:rsidRPr="00595985" w:rsidRDefault="005309F0">
            <w:pPr>
              <w:spacing w:after="0" w:line="240" w:lineRule="auto"/>
              <w:rPr>
                <w:rFonts w:eastAsiaTheme="minorHAnsi" w:cstheme="minorHAnsi"/>
                <w:b/>
                <w:bCs/>
                <w:kern w:val="2"/>
                <w14:ligatures w14:val="standardContextual"/>
              </w:rPr>
            </w:pPr>
          </w:p>
        </w:tc>
        <w:tc>
          <w:tcPr>
            <w:tcW w:w="4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073553" w14:textId="77777777" w:rsidR="005309F0" w:rsidRPr="00595985" w:rsidRDefault="005309F0">
            <w:pPr>
              <w:spacing w:after="0" w:line="240" w:lineRule="auto"/>
              <w:rPr>
                <w:rFonts w:cstheme="minorHAnsi"/>
                <w:szCs w:val="20"/>
              </w:rPr>
            </w:pPr>
            <w:r w:rsidRPr="00595985">
              <w:rPr>
                <w:rFonts w:eastAsiaTheme="minorHAnsi" w:cstheme="minorHAnsi"/>
                <w:b/>
                <w:bCs/>
                <w:kern w:val="2"/>
                <w14:ligatures w14:val="standardContextual"/>
              </w:rPr>
              <w:t xml:space="preserve">Essential </w:t>
            </w:r>
          </w:p>
        </w:tc>
        <w:tc>
          <w:tcPr>
            <w:tcW w:w="31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957C15" w14:textId="77777777" w:rsidR="005309F0" w:rsidRPr="00595985" w:rsidRDefault="005309F0">
            <w:pPr>
              <w:spacing w:after="0" w:line="240" w:lineRule="auto"/>
              <w:rPr>
                <w:rFonts w:cstheme="minorHAnsi"/>
                <w:szCs w:val="20"/>
              </w:rPr>
            </w:pPr>
            <w:r w:rsidRPr="00595985">
              <w:rPr>
                <w:rFonts w:eastAsiaTheme="minorHAnsi" w:cstheme="minorHAnsi"/>
                <w:b/>
                <w:bCs/>
                <w:kern w:val="2"/>
                <w14:ligatures w14:val="standardContextual"/>
              </w:rPr>
              <w:t xml:space="preserve">Preferred </w:t>
            </w:r>
          </w:p>
        </w:tc>
      </w:tr>
      <w:tr w:rsidR="005309F0" w:rsidRPr="00595985" w14:paraId="4DE98A8B" w14:textId="77777777" w:rsidTr="005309F0">
        <w:trPr>
          <w:trHeight w:val="400"/>
        </w:trPr>
        <w:tc>
          <w:tcPr>
            <w:tcW w:w="2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A1E411"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Experience</w:t>
            </w:r>
          </w:p>
          <w:p w14:paraId="22B70A36"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Knowledge</w:t>
            </w:r>
          </w:p>
          <w:p w14:paraId="630F8FA2" w14:textId="77777777" w:rsidR="005309F0" w:rsidRPr="00595985" w:rsidRDefault="005309F0">
            <w:pPr>
              <w:spacing w:after="0" w:line="240" w:lineRule="auto"/>
              <w:rPr>
                <w:rFonts w:eastAsiaTheme="minorHAnsi" w:cstheme="minorHAnsi"/>
                <w:b/>
                <w:bCs/>
                <w:kern w:val="2"/>
                <w14:ligatures w14:val="standardContextual"/>
              </w:rPr>
            </w:pPr>
          </w:p>
        </w:tc>
        <w:tc>
          <w:tcPr>
            <w:tcW w:w="4207" w:type="dxa"/>
            <w:tcBorders>
              <w:top w:val="single" w:sz="4" w:space="0" w:color="000000"/>
              <w:left w:val="single" w:sz="4" w:space="0" w:color="000000"/>
              <w:bottom w:val="single" w:sz="4" w:space="0" w:color="000000"/>
              <w:right w:val="single" w:sz="4" w:space="0" w:color="000000"/>
            </w:tcBorders>
          </w:tcPr>
          <w:p w14:paraId="7B38A129" w14:textId="77777777" w:rsidR="00BE6529" w:rsidRPr="006E46B0" w:rsidRDefault="00BE6529" w:rsidP="00BE6529">
            <w:pPr>
              <w:rPr>
                <w:rFonts w:eastAsia="Times New Roman" w:cstheme="minorHAnsi"/>
                <w:bCs/>
                <w:szCs w:val="28"/>
                <w:lang w:val="en-GB" w:eastAsia="en-GB"/>
              </w:rPr>
            </w:pPr>
            <w:r w:rsidRPr="006E46B0">
              <w:rPr>
                <w:rFonts w:eastAsia="Times New Roman" w:cstheme="minorHAnsi"/>
                <w:bCs/>
                <w:szCs w:val="28"/>
                <w:lang w:val="en-GB" w:eastAsia="en-GB"/>
              </w:rPr>
              <w:t>Demonstrated experience in category / product management of technically oriented products. </w:t>
            </w:r>
          </w:p>
          <w:p w14:paraId="670627C5" w14:textId="468BA6D1" w:rsidR="005309F0" w:rsidRPr="006E46B0" w:rsidRDefault="00BE6529" w:rsidP="00BE6529">
            <w:pPr>
              <w:rPr>
                <w:rFonts w:eastAsia="Times New Roman" w:cstheme="minorHAnsi"/>
                <w:bCs/>
                <w:szCs w:val="28"/>
                <w:lang w:val="en-GB" w:eastAsia="en-GB"/>
              </w:rPr>
            </w:pPr>
            <w:r w:rsidRPr="006E46B0">
              <w:rPr>
                <w:rFonts w:eastAsia="Times New Roman" w:cstheme="minorHAnsi"/>
                <w:bCs/>
                <w:szCs w:val="28"/>
                <w:lang w:val="en-GB" w:eastAsia="en-GB"/>
              </w:rPr>
              <w:t>Demonstrated commercial acumen. </w:t>
            </w:r>
          </w:p>
        </w:tc>
        <w:tc>
          <w:tcPr>
            <w:tcW w:w="3185" w:type="dxa"/>
            <w:tcBorders>
              <w:top w:val="single" w:sz="4" w:space="0" w:color="000000"/>
              <w:left w:val="single" w:sz="4" w:space="0" w:color="000000"/>
              <w:bottom w:val="single" w:sz="4" w:space="0" w:color="000000"/>
              <w:right w:val="single" w:sz="4" w:space="0" w:color="000000"/>
            </w:tcBorders>
          </w:tcPr>
          <w:p w14:paraId="72309C50" w14:textId="696DD564" w:rsidR="005309F0" w:rsidRPr="006E46B0" w:rsidRDefault="004F3D3B" w:rsidP="00691AF0">
            <w:pPr>
              <w:rPr>
                <w:rFonts w:eastAsia="Times New Roman" w:cstheme="minorHAnsi"/>
                <w:bCs/>
                <w:szCs w:val="28"/>
                <w:lang w:val="en-GB" w:eastAsia="en-GB"/>
              </w:rPr>
            </w:pPr>
            <w:r w:rsidRPr="006E46B0">
              <w:rPr>
                <w:rFonts w:eastAsia="Times New Roman" w:cstheme="minorHAnsi"/>
                <w:bCs/>
                <w:szCs w:val="28"/>
                <w:lang w:val="en-GB" w:eastAsia="en-GB"/>
              </w:rPr>
              <w:t>5+ years’ experience in an equivalent role in a trade-based industry</w:t>
            </w:r>
            <w:r w:rsidR="00691AF0" w:rsidRPr="006E46B0">
              <w:rPr>
                <w:rFonts w:eastAsia="Times New Roman" w:cstheme="minorHAnsi"/>
                <w:bCs/>
                <w:szCs w:val="28"/>
                <w:lang w:val="en-GB" w:eastAsia="en-GB"/>
              </w:rPr>
              <w:t>.</w:t>
            </w:r>
            <w:r w:rsidRPr="006E46B0">
              <w:rPr>
                <w:rFonts w:eastAsia="Times New Roman" w:cstheme="minorHAnsi"/>
                <w:bCs/>
                <w:szCs w:val="28"/>
                <w:lang w:val="en-GB" w:eastAsia="en-GB"/>
              </w:rPr>
              <w:t xml:space="preserve"> Demonstrated </w:t>
            </w:r>
            <w:r w:rsidR="00691AF0" w:rsidRPr="006E46B0">
              <w:rPr>
                <w:rFonts w:eastAsia="Times New Roman" w:cstheme="minorHAnsi"/>
                <w:bCs/>
                <w:szCs w:val="28"/>
                <w:lang w:val="en-GB" w:eastAsia="en-GB"/>
              </w:rPr>
              <w:t>i</w:t>
            </w:r>
            <w:r w:rsidRPr="006E46B0">
              <w:rPr>
                <w:rFonts w:eastAsia="Times New Roman" w:cstheme="minorHAnsi"/>
                <w:bCs/>
                <w:szCs w:val="28"/>
                <w:lang w:val="en-GB" w:eastAsia="en-GB"/>
              </w:rPr>
              <w:t>nvolvement in driving a Product Management Strategy framework.</w:t>
            </w:r>
          </w:p>
        </w:tc>
      </w:tr>
      <w:tr w:rsidR="005309F0" w:rsidRPr="00595985" w14:paraId="7A0D48AF" w14:textId="77777777" w:rsidTr="005309F0">
        <w:trPr>
          <w:trHeight w:val="485"/>
        </w:trPr>
        <w:tc>
          <w:tcPr>
            <w:tcW w:w="2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74DC7A" w14:textId="77777777" w:rsidR="005309F0" w:rsidRPr="00595985" w:rsidRDefault="005309F0">
            <w:pPr>
              <w:spacing w:after="0" w:line="240" w:lineRule="auto"/>
              <w:rPr>
                <w:rFonts w:eastAsiaTheme="minorHAnsi" w:cstheme="minorHAnsi"/>
                <w:b/>
                <w:bCs/>
                <w:kern w:val="2"/>
                <w14:ligatures w14:val="standardContextual"/>
              </w:rPr>
            </w:pPr>
            <w:r w:rsidRPr="00595985">
              <w:rPr>
                <w:rFonts w:eastAsiaTheme="minorHAnsi" w:cstheme="minorHAnsi"/>
                <w:b/>
                <w:bCs/>
                <w:kern w:val="2"/>
                <w14:ligatures w14:val="standardContextual"/>
              </w:rPr>
              <w:t xml:space="preserve">Education/Qualification </w:t>
            </w:r>
          </w:p>
        </w:tc>
        <w:tc>
          <w:tcPr>
            <w:tcW w:w="4207" w:type="dxa"/>
            <w:tcBorders>
              <w:top w:val="single" w:sz="4" w:space="0" w:color="000000"/>
              <w:left w:val="single" w:sz="4" w:space="0" w:color="000000"/>
              <w:bottom w:val="single" w:sz="4" w:space="0" w:color="000000"/>
              <w:right w:val="single" w:sz="4" w:space="0" w:color="000000"/>
            </w:tcBorders>
          </w:tcPr>
          <w:p w14:paraId="09D40CF6" w14:textId="04FCBE26" w:rsidR="007934F3" w:rsidRPr="006E46B0" w:rsidRDefault="007934F3" w:rsidP="007934F3">
            <w:pPr>
              <w:spacing w:before="60" w:after="60" w:line="240" w:lineRule="auto"/>
              <w:rPr>
                <w:rFonts w:eastAsia="Times New Roman" w:cstheme="minorHAnsi"/>
                <w:bCs/>
                <w:szCs w:val="28"/>
                <w:lang w:val="en-GB" w:eastAsia="en-GB"/>
              </w:rPr>
            </w:pPr>
            <w:r w:rsidRPr="006E46B0">
              <w:rPr>
                <w:rFonts w:eastAsia="Times New Roman" w:cstheme="minorHAnsi"/>
                <w:bCs/>
                <w:szCs w:val="28"/>
                <w:lang w:val="en-GB" w:eastAsia="en-GB"/>
              </w:rPr>
              <w:t>Relevant industry and/or tertiary qualifications </w:t>
            </w:r>
          </w:p>
          <w:p w14:paraId="053AEFF8" w14:textId="189E1E4A" w:rsidR="005309F0" w:rsidRPr="006E46B0" w:rsidRDefault="005309F0">
            <w:pPr>
              <w:spacing w:before="60" w:after="60" w:line="240" w:lineRule="auto"/>
              <w:rPr>
                <w:rFonts w:eastAsia="Times New Roman" w:cstheme="minorHAnsi"/>
                <w:bCs/>
                <w:szCs w:val="28"/>
                <w:lang w:val="en-GB" w:eastAsia="en-GB"/>
              </w:rPr>
            </w:pPr>
          </w:p>
        </w:tc>
        <w:tc>
          <w:tcPr>
            <w:tcW w:w="3185" w:type="dxa"/>
            <w:tcBorders>
              <w:top w:val="single" w:sz="4" w:space="0" w:color="000000"/>
              <w:left w:val="single" w:sz="4" w:space="0" w:color="000000"/>
              <w:bottom w:val="single" w:sz="4" w:space="0" w:color="000000"/>
              <w:right w:val="single" w:sz="4" w:space="0" w:color="000000"/>
            </w:tcBorders>
          </w:tcPr>
          <w:p w14:paraId="1245D834" w14:textId="77777777" w:rsidR="003D3822" w:rsidRPr="006E46B0" w:rsidRDefault="003D3822" w:rsidP="003D3822">
            <w:pPr>
              <w:spacing w:before="60" w:after="60" w:line="240" w:lineRule="auto"/>
              <w:rPr>
                <w:rFonts w:eastAsia="Times New Roman" w:cstheme="minorHAnsi"/>
                <w:bCs/>
                <w:szCs w:val="28"/>
                <w:lang w:val="en-GB" w:eastAsia="en-GB"/>
              </w:rPr>
            </w:pPr>
            <w:r w:rsidRPr="006E46B0">
              <w:rPr>
                <w:rFonts w:eastAsia="Times New Roman" w:cstheme="minorHAnsi"/>
                <w:bCs/>
                <w:szCs w:val="28"/>
                <w:lang w:val="en-GB" w:eastAsia="en-GB"/>
              </w:rPr>
              <w:t>Commerce or Engineering qualification at degree level. </w:t>
            </w:r>
          </w:p>
          <w:p w14:paraId="4F653E21" w14:textId="77777777" w:rsidR="005309F0" w:rsidRPr="006E46B0" w:rsidRDefault="005309F0" w:rsidP="007934F3">
            <w:pPr>
              <w:spacing w:before="60" w:after="60" w:line="240" w:lineRule="auto"/>
              <w:rPr>
                <w:rFonts w:eastAsia="Times New Roman" w:cstheme="minorHAnsi"/>
                <w:bCs/>
                <w:szCs w:val="28"/>
                <w:lang w:val="en-GB" w:eastAsia="en-GB"/>
              </w:rPr>
            </w:pPr>
          </w:p>
        </w:tc>
      </w:tr>
    </w:tbl>
    <w:p w14:paraId="6AAA5377" w14:textId="77777777" w:rsidR="005309F0" w:rsidRPr="00CD0BF6" w:rsidRDefault="005309F0" w:rsidP="005309F0">
      <w:pPr>
        <w:pStyle w:val="NoSpacing"/>
        <w:rPr>
          <w:rFonts w:ascii="Arial" w:hAnsi="Arial" w:cs="Arial"/>
          <w:szCs w:val="20"/>
        </w:rPr>
      </w:pPr>
      <w:r w:rsidRPr="00CD0BF6">
        <w:rPr>
          <w:rFonts w:ascii="Arial" w:hAnsi="Arial" w:cs="Arial"/>
          <w:szCs w:val="20"/>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9"/>
        <w:gridCol w:w="6721"/>
      </w:tblGrid>
      <w:tr w:rsidR="005309F0" w:rsidRPr="00CD0BF6" w14:paraId="7CF9C5C1" w14:textId="77777777" w:rsidTr="0041331C">
        <w:trPr>
          <w:trHeight w:val="199"/>
          <w:tblHeader/>
        </w:trPr>
        <w:tc>
          <w:tcPr>
            <w:tcW w:w="3089" w:type="dxa"/>
            <w:shd w:val="clear" w:color="auto" w:fill="BFBFBF" w:themeFill="background1" w:themeFillShade="BF"/>
            <w:vAlign w:val="center"/>
          </w:tcPr>
          <w:p w14:paraId="2350D9AB" w14:textId="62483EC7" w:rsidR="005309F0" w:rsidRPr="00CD0BF6" w:rsidRDefault="005309F0" w:rsidP="00471E24">
            <w:pPr>
              <w:spacing w:before="60" w:after="60" w:line="259" w:lineRule="auto"/>
              <w:ind w:left="3"/>
              <w:rPr>
                <w:rFonts w:ascii="Arial" w:hAnsi="Arial" w:cs="Arial"/>
                <w:b/>
                <w:szCs w:val="20"/>
              </w:rPr>
            </w:pPr>
            <w:bookmarkStart w:id="0" w:name="_Hlk176788427"/>
            <w:r>
              <w:rPr>
                <w:rFonts w:cstheme="minorHAnsi"/>
                <w:b/>
                <w:bCs/>
              </w:rPr>
              <w:t>Key Skills</w:t>
            </w:r>
            <w:r w:rsidR="00471E24">
              <w:rPr>
                <w:rFonts w:cstheme="minorHAnsi"/>
                <w:b/>
                <w:bCs/>
              </w:rPr>
              <w:t xml:space="preserve"> </w:t>
            </w:r>
            <w:r>
              <w:rPr>
                <w:rFonts w:cstheme="minorHAnsi"/>
                <w:b/>
                <w:bCs/>
              </w:rPr>
              <w:t>/Attributes</w:t>
            </w:r>
            <w:r w:rsidR="00471E24">
              <w:rPr>
                <w:rFonts w:cstheme="minorHAnsi"/>
                <w:b/>
                <w:bCs/>
              </w:rPr>
              <w:t xml:space="preserve"> </w:t>
            </w:r>
            <w:r>
              <w:rPr>
                <w:rFonts w:cstheme="minorHAnsi"/>
                <w:b/>
                <w:bCs/>
              </w:rPr>
              <w:t>/Competencies</w:t>
            </w:r>
          </w:p>
        </w:tc>
        <w:tc>
          <w:tcPr>
            <w:tcW w:w="6721" w:type="dxa"/>
            <w:shd w:val="clear" w:color="auto" w:fill="BFBFBF" w:themeFill="background1" w:themeFillShade="BF"/>
            <w:vAlign w:val="center"/>
          </w:tcPr>
          <w:p w14:paraId="6FBB3C00" w14:textId="77777777" w:rsidR="005309F0" w:rsidRPr="00CD0BF6" w:rsidRDefault="005309F0">
            <w:pPr>
              <w:spacing w:before="60" w:after="60" w:line="259" w:lineRule="auto"/>
              <w:ind w:left="3"/>
              <w:jc w:val="both"/>
              <w:rPr>
                <w:rFonts w:ascii="Arial" w:hAnsi="Arial" w:cs="Arial"/>
                <w:b/>
                <w:szCs w:val="20"/>
              </w:rPr>
            </w:pPr>
            <w:r w:rsidRPr="0034416A">
              <w:rPr>
                <w:rFonts w:asciiTheme="minorHAnsi" w:hAnsiTheme="minorHAnsi" w:cstheme="minorHAnsi"/>
                <w:b/>
                <w:bCs/>
              </w:rPr>
              <w:t>Description</w:t>
            </w:r>
          </w:p>
        </w:tc>
      </w:tr>
      <w:tr w:rsidR="005309F0" w:rsidRPr="00CD0BF6" w14:paraId="001930F2" w14:textId="77777777" w:rsidTr="0041331C">
        <w:trPr>
          <w:trHeight w:val="1043"/>
        </w:trPr>
        <w:tc>
          <w:tcPr>
            <w:tcW w:w="3089" w:type="dxa"/>
            <w:shd w:val="clear" w:color="auto" w:fill="F2F2F2" w:themeFill="background1" w:themeFillShade="F2"/>
            <w:vAlign w:val="center"/>
          </w:tcPr>
          <w:p w14:paraId="152483C3" w14:textId="3C460740" w:rsidR="005309F0" w:rsidRPr="00E66794" w:rsidRDefault="0041331C" w:rsidP="005309F0">
            <w:pPr>
              <w:spacing w:after="0" w:line="240" w:lineRule="auto"/>
              <w:rPr>
                <w:rFonts w:asciiTheme="minorHAnsi" w:eastAsiaTheme="minorHAnsi" w:hAnsiTheme="minorHAnsi" w:cstheme="minorHAnsi"/>
                <w:b/>
                <w:bCs/>
                <w:kern w:val="2"/>
                <w14:ligatures w14:val="standardContextual"/>
              </w:rPr>
            </w:pPr>
            <w:r w:rsidRPr="00E66794">
              <w:rPr>
                <w:rFonts w:asciiTheme="minorHAnsi" w:eastAsiaTheme="minorHAnsi" w:hAnsiTheme="minorHAnsi" w:cstheme="minorHAnsi"/>
                <w:b/>
                <w:bCs/>
                <w:kern w:val="2"/>
                <w14:ligatures w14:val="standardContextual"/>
              </w:rPr>
              <w:t>Expert/</w:t>
            </w:r>
            <w:r w:rsidR="00471E24" w:rsidRPr="00E66794">
              <w:rPr>
                <w:rFonts w:asciiTheme="minorHAnsi" w:eastAsiaTheme="minorHAnsi" w:hAnsiTheme="minorHAnsi" w:cstheme="minorHAnsi"/>
                <w:b/>
                <w:bCs/>
                <w:kern w:val="2"/>
                <w14:ligatures w14:val="standardContextual"/>
              </w:rPr>
              <w:t>Advanced</w:t>
            </w:r>
            <w:r w:rsidRPr="00E66794">
              <w:rPr>
                <w:rFonts w:asciiTheme="minorHAnsi" w:eastAsiaTheme="minorHAnsi" w:hAnsiTheme="minorHAnsi" w:cstheme="minorHAnsi"/>
                <w:b/>
                <w:bCs/>
                <w:kern w:val="2"/>
                <w14:ligatures w14:val="standardContextual"/>
              </w:rPr>
              <w:t xml:space="preserve">/ Working </w:t>
            </w:r>
            <w:r w:rsidR="00471E24" w:rsidRPr="00E66794">
              <w:rPr>
                <w:rFonts w:asciiTheme="minorHAnsi" w:eastAsiaTheme="minorHAnsi" w:hAnsiTheme="minorHAnsi" w:cstheme="minorHAnsi"/>
                <w:b/>
                <w:bCs/>
                <w:kern w:val="2"/>
                <w14:ligatures w14:val="standardContextual"/>
              </w:rPr>
              <w:t>Knowledge</w:t>
            </w:r>
            <w:r w:rsidRPr="00E66794">
              <w:rPr>
                <w:rFonts w:asciiTheme="minorHAnsi" w:eastAsiaTheme="minorHAnsi" w:hAnsiTheme="minorHAnsi" w:cstheme="minorHAnsi"/>
                <w:b/>
                <w:bCs/>
                <w:kern w:val="2"/>
                <w14:ligatures w14:val="standardContextual"/>
              </w:rPr>
              <w:t xml:space="preserve"> or Awareness </w:t>
            </w:r>
          </w:p>
        </w:tc>
        <w:tc>
          <w:tcPr>
            <w:tcW w:w="6721" w:type="dxa"/>
            <w:vAlign w:val="center"/>
          </w:tcPr>
          <w:p w14:paraId="73065D3F" w14:textId="77777777" w:rsidR="00B31364" w:rsidRPr="006E46B0" w:rsidRDefault="00B31364"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Demonstrates the ability to plan and think strategically to develop well thought out strategies in line with company strategic objectives. </w:t>
            </w:r>
          </w:p>
          <w:p w14:paraId="02AEBAA1" w14:textId="77777777" w:rsidR="0041331C" w:rsidRPr="006E46B0" w:rsidRDefault="00B31364"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Proposes NPD projects that show significant growth to company profits and manages the projects successfully.  </w:t>
            </w:r>
          </w:p>
          <w:p w14:paraId="45AA2B2F" w14:textId="77777777" w:rsidR="00FC6172" w:rsidRPr="006E46B0" w:rsidRDefault="00FC6172"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Strong leadership qualities evidenced through working with people and building team alliances. </w:t>
            </w:r>
          </w:p>
          <w:p w14:paraId="45E3C0B9" w14:textId="77777777" w:rsidR="00B31364" w:rsidRPr="006E46B0" w:rsidRDefault="00FC6172"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Industry specific knowledge relating to water heating, space heating and/or a complimentary technology sector </w:t>
            </w:r>
          </w:p>
          <w:p w14:paraId="102B7743" w14:textId="77777777" w:rsidR="00294F39" w:rsidRPr="006E46B0" w:rsidRDefault="00294F39"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Understanding of project management methodology </w:t>
            </w:r>
          </w:p>
          <w:p w14:paraId="6E8AF824" w14:textId="77777777" w:rsidR="00294F39" w:rsidRPr="006E46B0" w:rsidRDefault="00294F39"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General gas fitting, plumbing, HVAC and complimentary trades. </w:t>
            </w:r>
          </w:p>
          <w:p w14:paraId="4242364D" w14:textId="77777777" w:rsidR="00FC6172" w:rsidRPr="006E46B0" w:rsidRDefault="00294F39"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Understanding of the regulations and compliance requirements for heating and water heating products.</w:t>
            </w:r>
          </w:p>
          <w:p w14:paraId="30736200" w14:textId="77777777" w:rsidR="00F6542B" w:rsidRPr="006E46B0" w:rsidRDefault="00F6542B" w:rsidP="006E46B0">
            <w:pPr>
              <w:pStyle w:val="ListParagraph"/>
              <w:numPr>
                <w:ilvl w:val="0"/>
                <w:numId w:val="4"/>
              </w:numPr>
              <w:rPr>
                <w:rFonts w:asciiTheme="minorHAnsi" w:hAnsiTheme="minorHAnsi" w:cstheme="minorHAnsi"/>
                <w:bCs/>
                <w:sz w:val="22"/>
                <w:szCs w:val="28"/>
              </w:rPr>
            </w:pPr>
            <w:r w:rsidRPr="006E46B0">
              <w:rPr>
                <w:rFonts w:asciiTheme="minorHAnsi" w:hAnsiTheme="minorHAnsi" w:cstheme="minorHAnsi"/>
                <w:bCs/>
                <w:sz w:val="22"/>
                <w:szCs w:val="28"/>
              </w:rPr>
              <w:t>Understanding of manufacturing processes used in the industry </w:t>
            </w:r>
          </w:p>
          <w:p w14:paraId="34DF930D" w14:textId="55835AF6" w:rsidR="00294F39" w:rsidRPr="00E66794" w:rsidRDefault="00F6542B" w:rsidP="006E46B0">
            <w:pPr>
              <w:pStyle w:val="ListParagraph"/>
              <w:numPr>
                <w:ilvl w:val="0"/>
                <w:numId w:val="4"/>
              </w:numPr>
              <w:rPr>
                <w:rFonts w:asciiTheme="minorHAnsi" w:hAnsiTheme="minorHAnsi" w:cstheme="minorHAnsi"/>
                <w:szCs w:val="20"/>
              </w:rPr>
            </w:pPr>
            <w:r w:rsidRPr="006E46B0">
              <w:rPr>
                <w:rFonts w:asciiTheme="minorHAnsi" w:hAnsiTheme="minorHAnsi" w:cstheme="minorHAnsi"/>
                <w:bCs/>
                <w:sz w:val="22"/>
                <w:szCs w:val="28"/>
              </w:rPr>
              <w:t>Import and export regulations specific to the industry</w:t>
            </w:r>
            <w:r w:rsidRPr="00E66794">
              <w:rPr>
                <w:rFonts w:asciiTheme="minorHAnsi" w:hAnsiTheme="minorHAnsi" w:cstheme="minorHAnsi"/>
                <w:szCs w:val="20"/>
              </w:rPr>
              <w:t> </w:t>
            </w:r>
          </w:p>
        </w:tc>
      </w:tr>
      <w:bookmarkEnd w:id="0"/>
    </w:tbl>
    <w:p w14:paraId="631874E7" w14:textId="77777777" w:rsidR="005309F0" w:rsidRPr="0041331C" w:rsidRDefault="005309F0" w:rsidP="005309F0">
      <w:pPr>
        <w:rPr>
          <w:rFonts w:cstheme="minorHAnsi"/>
          <w:sz w:val="8"/>
          <w:szCs w:val="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6724"/>
      </w:tblGrid>
      <w:tr w:rsidR="00A02F62" w:rsidRPr="00A02F62" w14:paraId="5F10F2D8" w14:textId="77777777" w:rsidTr="0041331C">
        <w:trPr>
          <w:trHeight w:val="199"/>
          <w:tblHeader/>
        </w:trPr>
        <w:tc>
          <w:tcPr>
            <w:tcW w:w="9781" w:type="dxa"/>
            <w:gridSpan w:val="2"/>
            <w:shd w:val="clear" w:color="auto" w:fill="BFBFBF" w:themeFill="background1" w:themeFillShade="BF"/>
            <w:vAlign w:val="center"/>
          </w:tcPr>
          <w:p w14:paraId="4DD77E31" w14:textId="795B281F" w:rsidR="00A02F62" w:rsidRPr="00A02F62" w:rsidRDefault="00A02F62" w:rsidP="00A02F62">
            <w:pPr>
              <w:rPr>
                <w:rFonts w:cstheme="minorHAnsi"/>
                <w:b/>
              </w:rPr>
            </w:pPr>
            <w:r>
              <w:rPr>
                <w:rFonts w:cstheme="minorHAnsi"/>
                <w:b/>
              </w:rPr>
              <w:lastRenderedPageBreak/>
              <w:t xml:space="preserve">Rinnai Company Values </w:t>
            </w:r>
          </w:p>
        </w:tc>
      </w:tr>
      <w:tr w:rsidR="00A02F62" w:rsidRPr="00A02F62" w14:paraId="6C1224D3" w14:textId="77777777" w:rsidTr="0041331C">
        <w:trPr>
          <w:trHeight w:val="1932"/>
        </w:trPr>
        <w:tc>
          <w:tcPr>
            <w:tcW w:w="3057" w:type="dxa"/>
            <w:shd w:val="clear" w:color="auto" w:fill="F2F2F2" w:themeFill="background1" w:themeFillShade="F2"/>
            <w:vAlign w:val="center"/>
          </w:tcPr>
          <w:p w14:paraId="28412887" w14:textId="4B47A88D" w:rsidR="00A02F62" w:rsidRPr="00A02F62" w:rsidRDefault="00A02F62" w:rsidP="00A02F62">
            <w:pPr>
              <w:rPr>
                <w:rFonts w:cstheme="minorHAnsi"/>
                <w:b/>
                <w:bCs/>
              </w:rPr>
            </w:pPr>
            <w:r>
              <w:rPr>
                <w:rFonts w:cstheme="minorHAnsi"/>
                <w:b/>
                <w:bCs/>
              </w:rPr>
              <w:t xml:space="preserve">Honesty </w:t>
            </w:r>
          </w:p>
        </w:tc>
        <w:tc>
          <w:tcPr>
            <w:tcW w:w="6724" w:type="dxa"/>
            <w:vAlign w:val="center"/>
          </w:tcPr>
          <w:p w14:paraId="0B39A9CC" w14:textId="77777777" w:rsidR="007345A2" w:rsidRPr="007345A2" w:rsidRDefault="007345A2" w:rsidP="009C489D">
            <w:pPr>
              <w:spacing w:after="0"/>
              <w:rPr>
                <w:rFonts w:asciiTheme="minorHAnsi" w:hAnsiTheme="minorHAnsi" w:cstheme="minorHAnsi"/>
                <w:bCs/>
              </w:rPr>
            </w:pPr>
            <w:r w:rsidRPr="007345A2">
              <w:rPr>
                <w:rFonts w:asciiTheme="minorHAnsi" w:hAnsiTheme="minorHAnsi" w:cstheme="minorHAnsi"/>
                <w:bCs/>
              </w:rPr>
              <w:t>In what we say and do: </w:t>
            </w:r>
          </w:p>
          <w:p w14:paraId="3E33BA2C" w14:textId="77777777" w:rsidR="007345A2" w:rsidRPr="007345A2" w:rsidRDefault="007345A2" w:rsidP="007345A2">
            <w:pPr>
              <w:pStyle w:val="ListParagraph"/>
              <w:numPr>
                <w:ilvl w:val="0"/>
                <w:numId w:val="4"/>
              </w:numPr>
              <w:rPr>
                <w:rFonts w:asciiTheme="minorHAnsi" w:hAnsiTheme="minorHAnsi" w:cstheme="minorHAnsi"/>
                <w:bCs/>
                <w:sz w:val="22"/>
                <w:szCs w:val="28"/>
              </w:rPr>
            </w:pPr>
            <w:r w:rsidRPr="007345A2">
              <w:rPr>
                <w:rFonts w:asciiTheme="minorHAnsi" w:hAnsiTheme="minorHAnsi" w:cstheme="minorHAnsi"/>
                <w:bCs/>
                <w:sz w:val="22"/>
                <w:szCs w:val="28"/>
              </w:rPr>
              <w:t>Tell the truth </w:t>
            </w:r>
          </w:p>
          <w:p w14:paraId="6179F343" w14:textId="77777777" w:rsidR="007345A2" w:rsidRPr="007345A2" w:rsidRDefault="007345A2" w:rsidP="007345A2">
            <w:pPr>
              <w:pStyle w:val="ListParagraph"/>
              <w:numPr>
                <w:ilvl w:val="0"/>
                <w:numId w:val="4"/>
              </w:numPr>
              <w:rPr>
                <w:rFonts w:asciiTheme="minorHAnsi" w:hAnsiTheme="minorHAnsi" w:cstheme="minorHAnsi"/>
                <w:bCs/>
                <w:sz w:val="22"/>
                <w:szCs w:val="28"/>
              </w:rPr>
            </w:pPr>
            <w:r w:rsidRPr="007345A2">
              <w:rPr>
                <w:rFonts w:asciiTheme="minorHAnsi" w:hAnsiTheme="minorHAnsi" w:cstheme="minorHAnsi"/>
                <w:bCs/>
                <w:sz w:val="22"/>
                <w:szCs w:val="28"/>
              </w:rPr>
              <w:t>Live the values </w:t>
            </w:r>
          </w:p>
          <w:p w14:paraId="1E7643E8" w14:textId="77777777" w:rsidR="007345A2" w:rsidRPr="007345A2" w:rsidRDefault="007345A2" w:rsidP="007345A2">
            <w:pPr>
              <w:pStyle w:val="ListParagraph"/>
              <w:numPr>
                <w:ilvl w:val="0"/>
                <w:numId w:val="4"/>
              </w:numPr>
              <w:rPr>
                <w:rFonts w:asciiTheme="minorHAnsi" w:hAnsiTheme="minorHAnsi" w:cstheme="minorHAnsi"/>
                <w:bCs/>
                <w:sz w:val="22"/>
                <w:szCs w:val="28"/>
              </w:rPr>
            </w:pPr>
            <w:r w:rsidRPr="007345A2">
              <w:rPr>
                <w:rFonts w:asciiTheme="minorHAnsi" w:hAnsiTheme="minorHAnsi" w:cstheme="minorHAnsi"/>
                <w:bCs/>
                <w:sz w:val="22"/>
                <w:szCs w:val="28"/>
              </w:rPr>
              <w:t>Own your issues </w:t>
            </w:r>
          </w:p>
          <w:p w14:paraId="3A17EAB5" w14:textId="77777777" w:rsidR="007345A2" w:rsidRPr="007345A2" w:rsidRDefault="007345A2" w:rsidP="007345A2">
            <w:pPr>
              <w:pStyle w:val="ListParagraph"/>
              <w:numPr>
                <w:ilvl w:val="0"/>
                <w:numId w:val="4"/>
              </w:numPr>
              <w:rPr>
                <w:rFonts w:asciiTheme="minorHAnsi" w:hAnsiTheme="minorHAnsi" w:cstheme="minorHAnsi"/>
                <w:bCs/>
                <w:sz w:val="22"/>
                <w:szCs w:val="28"/>
              </w:rPr>
            </w:pPr>
            <w:r w:rsidRPr="007345A2">
              <w:rPr>
                <w:rFonts w:asciiTheme="minorHAnsi" w:hAnsiTheme="minorHAnsi" w:cstheme="minorHAnsi"/>
                <w:bCs/>
                <w:sz w:val="22"/>
                <w:szCs w:val="28"/>
              </w:rPr>
              <w:t>Understand and work within company policies/procedures </w:t>
            </w:r>
          </w:p>
          <w:p w14:paraId="66BC97A3" w14:textId="61101143" w:rsidR="00A02F62" w:rsidRPr="009C489D" w:rsidRDefault="007345A2" w:rsidP="00A02F62">
            <w:pPr>
              <w:pStyle w:val="ListParagraph"/>
              <w:numPr>
                <w:ilvl w:val="0"/>
                <w:numId w:val="4"/>
              </w:numPr>
              <w:rPr>
                <w:rFonts w:asciiTheme="minorHAnsi" w:hAnsiTheme="minorHAnsi" w:cstheme="minorHAnsi"/>
                <w:bCs/>
                <w:sz w:val="22"/>
                <w:szCs w:val="28"/>
              </w:rPr>
            </w:pPr>
            <w:r w:rsidRPr="007345A2">
              <w:rPr>
                <w:rFonts w:asciiTheme="minorHAnsi" w:hAnsiTheme="minorHAnsi" w:cstheme="minorHAnsi"/>
                <w:bCs/>
                <w:sz w:val="22"/>
                <w:szCs w:val="28"/>
              </w:rPr>
              <w:t>Never compromise colleagues or the company </w:t>
            </w:r>
          </w:p>
        </w:tc>
      </w:tr>
      <w:tr w:rsidR="00A02F62" w:rsidRPr="00A02F62" w14:paraId="36998B9E" w14:textId="77777777" w:rsidTr="0041331C">
        <w:trPr>
          <w:trHeight w:val="1563"/>
        </w:trPr>
        <w:tc>
          <w:tcPr>
            <w:tcW w:w="3057" w:type="dxa"/>
            <w:shd w:val="clear" w:color="auto" w:fill="F2F2F2" w:themeFill="background1" w:themeFillShade="F2"/>
            <w:vAlign w:val="center"/>
          </w:tcPr>
          <w:p w14:paraId="0F1B9FFA" w14:textId="413B4474" w:rsidR="00A02F62" w:rsidRPr="00A02F62" w:rsidRDefault="007345A2" w:rsidP="00A02F62">
            <w:pPr>
              <w:rPr>
                <w:rFonts w:cstheme="minorHAnsi"/>
                <w:b/>
                <w:bCs/>
              </w:rPr>
            </w:pPr>
            <w:r>
              <w:rPr>
                <w:rFonts w:cstheme="minorHAnsi"/>
                <w:b/>
                <w:bCs/>
              </w:rPr>
              <w:t>Ap</w:t>
            </w:r>
            <w:r w:rsidR="003C4C8A">
              <w:rPr>
                <w:rFonts w:cstheme="minorHAnsi"/>
                <w:b/>
                <w:bCs/>
              </w:rPr>
              <w:t xml:space="preserve">preciation </w:t>
            </w:r>
          </w:p>
        </w:tc>
        <w:tc>
          <w:tcPr>
            <w:tcW w:w="6724" w:type="dxa"/>
            <w:vAlign w:val="center"/>
          </w:tcPr>
          <w:p w14:paraId="133511D7" w14:textId="0AEB7CB6" w:rsidR="003C4C8A" w:rsidRPr="003C4C8A" w:rsidRDefault="003C4C8A" w:rsidP="009C489D">
            <w:pPr>
              <w:spacing w:after="0"/>
              <w:rPr>
                <w:rFonts w:cstheme="minorHAnsi"/>
              </w:rPr>
            </w:pPr>
            <w:r w:rsidRPr="003C4C8A">
              <w:rPr>
                <w:rFonts w:cstheme="minorHAnsi"/>
                <w:lang w:val="en-GB"/>
              </w:rPr>
              <w:t>Of other’s strengths and efforts:</w:t>
            </w:r>
            <w:r w:rsidRPr="003C4C8A">
              <w:rPr>
                <w:rFonts w:cstheme="minorHAnsi"/>
              </w:rPr>
              <w:t> </w:t>
            </w:r>
          </w:p>
          <w:p w14:paraId="75FA10C9" w14:textId="77777777" w:rsidR="003C4C8A" w:rsidRPr="003C4C8A" w:rsidRDefault="003C4C8A" w:rsidP="003C4C8A">
            <w:pPr>
              <w:pStyle w:val="ListParagraph"/>
              <w:numPr>
                <w:ilvl w:val="0"/>
                <w:numId w:val="4"/>
              </w:numPr>
              <w:rPr>
                <w:rFonts w:asciiTheme="minorHAnsi" w:hAnsiTheme="minorHAnsi" w:cstheme="minorHAnsi"/>
                <w:bCs/>
                <w:sz w:val="22"/>
                <w:szCs w:val="28"/>
              </w:rPr>
            </w:pPr>
            <w:r w:rsidRPr="003C4C8A">
              <w:rPr>
                <w:rFonts w:asciiTheme="minorHAnsi" w:hAnsiTheme="minorHAnsi" w:cstheme="minorHAnsi"/>
                <w:bCs/>
                <w:sz w:val="22"/>
                <w:szCs w:val="28"/>
              </w:rPr>
              <w:t>Show confidence in your colleague’s ability </w:t>
            </w:r>
          </w:p>
          <w:p w14:paraId="1562EB41" w14:textId="77777777" w:rsidR="003C4C8A" w:rsidRPr="003C4C8A" w:rsidRDefault="003C4C8A" w:rsidP="003C4C8A">
            <w:pPr>
              <w:pStyle w:val="ListParagraph"/>
              <w:numPr>
                <w:ilvl w:val="0"/>
                <w:numId w:val="4"/>
              </w:numPr>
              <w:rPr>
                <w:rFonts w:asciiTheme="minorHAnsi" w:hAnsiTheme="minorHAnsi" w:cstheme="minorHAnsi"/>
                <w:bCs/>
                <w:sz w:val="22"/>
                <w:szCs w:val="28"/>
              </w:rPr>
            </w:pPr>
            <w:r w:rsidRPr="003C4C8A">
              <w:rPr>
                <w:rFonts w:asciiTheme="minorHAnsi" w:hAnsiTheme="minorHAnsi" w:cstheme="minorHAnsi"/>
                <w:bCs/>
                <w:sz w:val="22"/>
                <w:szCs w:val="28"/>
              </w:rPr>
              <w:t>Recognise achievement and ideas </w:t>
            </w:r>
          </w:p>
          <w:p w14:paraId="0EE7D663" w14:textId="77777777" w:rsidR="003C4C8A" w:rsidRPr="003C4C8A" w:rsidRDefault="003C4C8A" w:rsidP="003C4C8A">
            <w:pPr>
              <w:pStyle w:val="ListParagraph"/>
              <w:numPr>
                <w:ilvl w:val="0"/>
                <w:numId w:val="4"/>
              </w:numPr>
              <w:rPr>
                <w:rFonts w:asciiTheme="minorHAnsi" w:hAnsiTheme="minorHAnsi" w:cstheme="minorHAnsi"/>
                <w:bCs/>
                <w:sz w:val="22"/>
                <w:szCs w:val="28"/>
              </w:rPr>
            </w:pPr>
            <w:r w:rsidRPr="003C4C8A">
              <w:rPr>
                <w:rFonts w:asciiTheme="minorHAnsi" w:hAnsiTheme="minorHAnsi" w:cstheme="minorHAnsi"/>
                <w:bCs/>
                <w:sz w:val="22"/>
                <w:szCs w:val="28"/>
              </w:rPr>
              <w:t>Never personalise issues </w:t>
            </w:r>
          </w:p>
          <w:p w14:paraId="1F2A58B3" w14:textId="4331DC69" w:rsidR="00A02F62" w:rsidRPr="009C489D" w:rsidRDefault="003C4C8A" w:rsidP="003C4C8A">
            <w:pPr>
              <w:pStyle w:val="ListParagraph"/>
              <w:numPr>
                <w:ilvl w:val="0"/>
                <w:numId w:val="4"/>
              </w:numPr>
              <w:rPr>
                <w:rFonts w:asciiTheme="minorHAnsi" w:hAnsiTheme="minorHAnsi" w:cstheme="minorHAnsi"/>
                <w:bCs/>
                <w:sz w:val="22"/>
                <w:szCs w:val="28"/>
              </w:rPr>
            </w:pPr>
            <w:r w:rsidRPr="003C4C8A">
              <w:rPr>
                <w:rFonts w:asciiTheme="minorHAnsi" w:hAnsiTheme="minorHAnsi" w:cstheme="minorHAnsi"/>
                <w:bCs/>
                <w:sz w:val="22"/>
                <w:szCs w:val="28"/>
              </w:rPr>
              <w:t>Provide constructive criticism </w:t>
            </w:r>
          </w:p>
        </w:tc>
      </w:tr>
      <w:tr w:rsidR="00A02F62" w:rsidRPr="00A02F62" w14:paraId="637F4F9A" w14:textId="77777777" w:rsidTr="0041331C">
        <w:trPr>
          <w:trHeight w:val="1323"/>
        </w:trPr>
        <w:tc>
          <w:tcPr>
            <w:tcW w:w="3057" w:type="dxa"/>
            <w:shd w:val="clear" w:color="auto" w:fill="F2F2F2" w:themeFill="background1" w:themeFillShade="F2"/>
            <w:vAlign w:val="center"/>
          </w:tcPr>
          <w:p w14:paraId="3B8DF5E7" w14:textId="2DBBE463" w:rsidR="00A02F62" w:rsidRPr="00A02F62" w:rsidRDefault="003C4C8A" w:rsidP="00A02F62">
            <w:pPr>
              <w:rPr>
                <w:rFonts w:cstheme="minorHAnsi"/>
                <w:b/>
                <w:bCs/>
              </w:rPr>
            </w:pPr>
            <w:r>
              <w:rPr>
                <w:rFonts w:cstheme="minorHAnsi"/>
                <w:b/>
                <w:bCs/>
              </w:rPr>
              <w:t xml:space="preserve">Passion </w:t>
            </w:r>
          </w:p>
        </w:tc>
        <w:tc>
          <w:tcPr>
            <w:tcW w:w="6724" w:type="dxa"/>
            <w:vAlign w:val="center"/>
          </w:tcPr>
          <w:p w14:paraId="51B7EAB8" w14:textId="35399592" w:rsidR="00F61972" w:rsidRPr="00F61972" w:rsidRDefault="00F61972" w:rsidP="009C489D">
            <w:pPr>
              <w:spacing w:after="0"/>
              <w:rPr>
                <w:rFonts w:cstheme="minorHAnsi"/>
                <w:lang w:val="en-GB"/>
              </w:rPr>
            </w:pPr>
            <w:r>
              <w:rPr>
                <w:rFonts w:cstheme="minorHAnsi"/>
                <w:lang w:val="en-GB"/>
              </w:rPr>
              <w:t xml:space="preserve"> </w:t>
            </w:r>
            <w:r w:rsidRPr="00F61972">
              <w:rPr>
                <w:rFonts w:cstheme="minorHAnsi"/>
                <w:lang w:val="en-GB"/>
              </w:rPr>
              <w:t>In everything we do:</w:t>
            </w:r>
            <w:r w:rsidRPr="00F61972">
              <w:rPr>
                <w:rFonts w:cstheme="minorHAnsi"/>
              </w:rPr>
              <w:t> </w:t>
            </w:r>
          </w:p>
          <w:p w14:paraId="17B479DA" w14:textId="77777777" w:rsidR="00F61972" w:rsidRPr="00F61972" w:rsidRDefault="00F61972" w:rsidP="00F61972">
            <w:pPr>
              <w:pStyle w:val="ListParagraph"/>
              <w:numPr>
                <w:ilvl w:val="0"/>
                <w:numId w:val="4"/>
              </w:numPr>
              <w:rPr>
                <w:rFonts w:asciiTheme="minorHAnsi" w:hAnsiTheme="minorHAnsi" w:cstheme="minorHAnsi"/>
                <w:bCs/>
                <w:sz w:val="22"/>
                <w:szCs w:val="28"/>
              </w:rPr>
            </w:pPr>
            <w:r w:rsidRPr="00F61972">
              <w:rPr>
                <w:rFonts w:asciiTheme="minorHAnsi" w:hAnsiTheme="minorHAnsi" w:cstheme="minorHAnsi"/>
                <w:bCs/>
                <w:sz w:val="22"/>
                <w:szCs w:val="28"/>
              </w:rPr>
              <w:t>Deliver on promises </w:t>
            </w:r>
          </w:p>
          <w:p w14:paraId="01B34DFB" w14:textId="77777777" w:rsidR="00F61972" w:rsidRPr="00F61972" w:rsidRDefault="00F61972" w:rsidP="00F61972">
            <w:pPr>
              <w:pStyle w:val="ListParagraph"/>
              <w:numPr>
                <w:ilvl w:val="0"/>
                <w:numId w:val="4"/>
              </w:numPr>
              <w:rPr>
                <w:rFonts w:asciiTheme="minorHAnsi" w:hAnsiTheme="minorHAnsi" w:cstheme="minorHAnsi"/>
                <w:bCs/>
                <w:sz w:val="22"/>
                <w:szCs w:val="28"/>
              </w:rPr>
            </w:pPr>
            <w:r w:rsidRPr="00F61972">
              <w:rPr>
                <w:rFonts w:asciiTheme="minorHAnsi" w:hAnsiTheme="minorHAnsi" w:cstheme="minorHAnsi"/>
                <w:bCs/>
                <w:sz w:val="22"/>
                <w:szCs w:val="28"/>
              </w:rPr>
              <w:t>Be realistic </w:t>
            </w:r>
          </w:p>
          <w:p w14:paraId="501F8006" w14:textId="31EC60B9" w:rsidR="00A02F62" w:rsidRPr="009C489D" w:rsidRDefault="00F61972" w:rsidP="00A02F62">
            <w:pPr>
              <w:pStyle w:val="ListParagraph"/>
              <w:numPr>
                <w:ilvl w:val="0"/>
                <w:numId w:val="4"/>
              </w:numPr>
              <w:rPr>
                <w:rFonts w:asciiTheme="minorHAnsi" w:hAnsiTheme="minorHAnsi" w:cstheme="minorHAnsi"/>
                <w:bCs/>
                <w:sz w:val="22"/>
                <w:szCs w:val="28"/>
              </w:rPr>
            </w:pPr>
            <w:r w:rsidRPr="00F61972">
              <w:rPr>
                <w:rFonts w:asciiTheme="minorHAnsi" w:hAnsiTheme="minorHAnsi" w:cstheme="minorHAnsi"/>
                <w:bCs/>
                <w:sz w:val="22"/>
                <w:szCs w:val="28"/>
              </w:rPr>
              <w:t>Communicate the good and the bad </w:t>
            </w:r>
          </w:p>
        </w:tc>
      </w:tr>
      <w:tr w:rsidR="00A02F62" w:rsidRPr="00A02F62" w14:paraId="5FCD8DDF" w14:textId="77777777" w:rsidTr="0041331C">
        <w:trPr>
          <w:trHeight w:val="1478"/>
        </w:trPr>
        <w:tc>
          <w:tcPr>
            <w:tcW w:w="3057" w:type="dxa"/>
            <w:shd w:val="clear" w:color="auto" w:fill="F2F2F2" w:themeFill="background1" w:themeFillShade="F2"/>
            <w:vAlign w:val="center"/>
          </w:tcPr>
          <w:p w14:paraId="261DB697" w14:textId="3AB4B958" w:rsidR="00A02F62" w:rsidRPr="00A02F62" w:rsidRDefault="00F61972" w:rsidP="00A02F62">
            <w:pPr>
              <w:rPr>
                <w:rFonts w:cstheme="minorHAnsi"/>
                <w:b/>
                <w:bCs/>
              </w:rPr>
            </w:pPr>
            <w:r>
              <w:rPr>
                <w:rFonts w:cstheme="minorHAnsi"/>
                <w:b/>
                <w:bCs/>
              </w:rPr>
              <w:t xml:space="preserve">Pride </w:t>
            </w:r>
          </w:p>
        </w:tc>
        <w:tc>
          <w:tcPr>
            <w:tcW w:w="6724" w:type="dxa"/>
            <w:vAlign w:val="center"/>
          </w:tcPr>
          <w:p w14:paraId="4147B3A9" w14:textId="2A027BE6" w:rsidR="0023557B" w:rsidRPr="0023557B" w:rsidRDefault="0023557B" w:rsidP="009C489D">
            <w:pPr>
              <w:spacing w:after="0"/>
              <w:rPr>
                <w:rFonts w:cstheme="minorHAnsi"/>
              </w:rPr>
            </w:pPr>
            <w:r w:rsidRPr="0023557B">
              <w:rPr>
                <w:rFonts w:cstheme="minorHAnsi"/>
                <w:lang w:val="en-GB"/>
              </w:rPr>
              <w:t>In delighting our customers:</w:t>
            </w:r>
            <w:r w:rsidRPr="0023557B">
              <w:rPr>
                <w:rFonts w:cstheme="minorHAnsi"/>
              </w:rPr>
              <w:t> </w:t>
            </w:r>
          </w:p>
          <w:p w14:paraId="6BFFAE59" w14:textId="77777777" w:rsidR="009C489D" w:rsidRPr="009C489D" w:rsidRDefault="009C489D" w:rsidP="009C489D">
            <w:pPr>
              <w:numPr>
                <w:ilvl w:val="0"/>
                <w:numId w:val="20"/>
              </w:numPr>
              <w:spacing w:after="0"/>
              <w:rPr>
                <w:rFonts w:cstheme="minorHAnsi"/>
              </w:rPr>
            </w:pPr>
            <w:r w:rsidRPr="0023557B">
              <w:rPr>
                <w:rFonts w:cstheme="minorHAnsi"/>
                <w:lang w:val="en-GB"/>
              </w:rPr>
              <w:t>Interact, review, communicate</w:t>
            </w:r>
            <w:r w:rsidRPr="0023557B">
              <w:rPr>
                <w:rFonts w:cstheme="minorHAnsi"/>
              </w:rPr>
              <w:t> </w:t>
            </w:r>
          </w:p>
          <w:p w14:paraId="4AD076F4" w14:textId="77777777" w:rsidR="009C489D" w:rsidRPr="0023557B" w:rsidRDefault="009C489D" w:rsidP="009C489D">
            <w:pPr>
              <w:numPr>
                <w:ilvl w:val="0"/>
                <w:numId w:val="18"/>
              </w:numPr>
              <w:spacing w:after="0"/>
              <w:rPr>
                <w:rFonts w:cstheme="minorHAnsi"/>
              </w:rPr>
            </w:pPr>
            <w:r w:rsidRPr="0023557B">
              <w:rPr>
                <w:rFonts w:cstheme="minorHAnsi"/>
                <w:lang w:val="en-GB"/>
              </w:rPr>
              <w:t>Know who your customer is</w:t>
            </w:r>
            <w:r w:rsidRPr="0023557B">
              <w:rPr>
                <w:rFonts w:cstheme="minorHAnsi"/>
              </w:rPr>
              <w:t> </w:t>
            </w:r>
          </w:p>
          <w:p w14:paraId="5CF28B0E" w14:textId="3A705AC3" w:rsidR="00A02F62" w:rsidRPr="009C489D" w:rsidRDefault="009C489D" w:rsidP="009C489D">
            <w:pPr>
              <w:numPr>
                <w:ilvl w:val="0"/>
                <w:numId w:val="20"/>
              </w:numPr>
              <w:spacing w:after="0"/>
              <w:rPr>
                <w:rFonts w:cstheme="minorHAnsi"/>
              </w:rPr>
            </w:pPr>
            <w:r w:rsidRPr="0023557B">
              <w:rPr>
                <w:rFonts w:cstheme="minorHAnsi"/>
                <w:lang w:val="en-GB"/>
              </w:rPr>
              <w:t>Understand their needs</w:t>
            </w:r>
            <w:r w:rsidRPr="0023557B">
              <w:rPr>
                <w:rFonts w:cstheme="minorHAnsi"/>
              </w:rPr>
              <w:t> </w:t>
            </w:r>
          </w:p>
        </w:tc>
      </w:tr>
      <w:tr w:rsidR="0023557B" w:rsidRPr="00A02F62" w14:paraId="55CC5684" w14:textId="77777777" w:rsidTr="0041331C">
        <w:trPr>
          <w:trHeight w:val="70"/>
        </w:trPr>
        <w:tc>
          <w:tcPr>
            <w:tcW w:w="3057" w:type="dxa"/>
            <w:shd w:val="clear" w:color="auto" w:fill="F2F2F2" w:themeFill="background1" w:themeFillShade="F2"/>
            <w:vAlign w:val="center"/>
          </w:tcPr>
          <w:p w14:paraId="61FE541B" w14:textId="0D45907F" w:rsidR="0023557B" w:rsidRPr="006D00B3" w:rsidRDefault="00311ED1" w:rsidP="006D00B3">
            <w:pPr>
              <w:rPr>
                <w:rFonts w:cstheme="minorHAnsi"/>
                <w:b/>
                <w:bCs/>
                <w:lang w:val="en-GB"/>
              </w:rPr>
            </w:pPr>
            <w:r w:rsidRPr="006D00B3">
              <w:rPr>
                <w:rFonts w:cstheme="minorHAnsi"/>
                <w:b/>
                <w:bCs/>
                <w:lang w:val="en-GB"/>
              </w:rPr>
              <w:t>Innovation </w:t>
            </w:r>
          </w:p>
        </w:tc>
        <w:tc>
          <w:tcPr>
            <w:tcW w:w="6724" w:type="dxa"/>
            <w:vAlign w:val="center"/>
          </w:tcPr>
          <w:p w14:paraId="3CC8825B" w14:textId="77777777" w:rsidR="006D00B3" w:rsidRDefault="00311ED1" w:rsidP="00610676">
            <w:pPr>
              <w:spacing w:before="240" w:after="0"/>
              <w:rPr>
                <w:rFonts w:cstheme="minorHAnsi"/>
                <w:lang w:val="en-GB"/>
              </w:rPr>
            </w:pPr>
            <w:r w:rsidRPr="006D00B3">
              <w:rPr>
                <w:rFonts w:cstheme="minorHAnsi"/>
                <w:lang w:val="en-GB"/>
              </w:rPr>
              <w:t>As individual and company</w:t>
            </w:r>
            <w:r w:rsidR="009C489D">
              <w:rPr>
                <w:rFonts w:cstheme="minorHAnsi"/>
                <w:lang w:val="en-GB"/>
              </w:rPr>
              <w:t>:</w:t>
            </w:r>
          </w:p>
          <w:p w14:paraId="57A0E5CB" w14:textId="13BF55AF" w:rsidR="00610676" w:rsidRPr="00610676" w:rsidRDefault="00610676" w:rsidP="00610676">
            <w:pPr>
              <w:numPr>
                <w:ilvl w:val="0"/>
                <w:numId w:val="20"/>
              </w:numPr>
              <w:spacing w:after="0"/>
              <w:rPr>
                <w:rFonts w:cstheme="minorHAnsi"/>
                <w:lang w:val="en-GB"/>
              </w:rPr>
            </w:pPr>
            <w:r w:rsidRPr="00610676">
              <w:rPr>
                <w:rFonts w:cstheme="minorHAnsi"/>
                <w:lang w:val="en-GB"/>
              </w:rPr>
              <w:t xml:space="preserve">Improve how we work – find smarter ways to get things done </w:t>
            </w:r>
          </w:p>
          <w:p w14:paraId="03002180" w14:textId="77777777" w:rsidR="00610676" w:rsidRPr="00610676" w:rsidRDefault="00610676" w:rsidP="00610676">
            <w:pPr>
              <w:numPr>
                <w:ilvl w:val="0"/>
                <w:numId w:val="20"/>
              </w:numPr>
              <w:spacing w:after="0"/>
              <w:rPr>
                <w:rFonts w:cstheme="minorHAnsi"/>
                <w:lang w:val="en-GB"/>
              </w:rPr>
            </w:pPr>
            <w:r w:rsidRPr="00610676">
              <w:rPr>
                <w:rFonts w:cstheme="minorHAnsi"/>
                <w:lang w:val="en-GB"/>
              </w:rPr>
              <w:t>Solves problems with creative ideas</w:t>
            </w:r>
          </w:p>
          <w:p w14:paraId="74ED7C74" w14:textId="46C65794" w:rsidR="00610676" w:rsidRPr="0041331C" w:rsidRDefault="00610676" w:rsidP="0041331C">
            <w:pPr>
              <w:numPr>
                <w:ilvl w:val="0"/>
                <w:numId w:val="20"/>
              </w:numPr>
              <w:spacing w:after="0"/>
              <w:rPr>
                <w:rFonts w:cstheme="minorHAnsi"/>
                <w:lang w:val="en-GB"/>
              </w:rPr>
            </w:pPr>
            <w:r w:rsidRPr="00610676">
              <w:rPr>
                <w:rFonts w:cstheme="minorHAnsi"/>
                <w:lang w:val="en-GB"/>
              </w:rPr>
              <w:t xml:space="preserve">Deliver value differently – create new products, services or ways of serving customers </w:t>
            </w:r>
          </w:p>
        </w:tc>
      </w:tr>
      <w:tr w:rsidR="00311ED1" w:rsidRPr="00A02F62" w14:paraId="531F7E3B" w14:textId="77777777" w:rsidTr="0041331C">
        <w:trPr>
          <w:trHeight w:val="1039"/>
        </w:trPr>
        <w:tc>
          <w:tcPr>
            <w:tcW w:w="3057" w:type="dxa"/>
            <w:shd w:val="clear" w:color="auto" w:fill="F2F2F2" w:themeFill="background1" w:themeFillShade="F2"/>
            <w:vAlign w:val="center"/>
          </w:tcPr>
          <w:p w14:paraId="7D9BB1D8" w14:textId="1FFE980B" w:rsidR="00311ED1" w:rsidRPr="00311ED1" w:rsidRDefault="00E201AF" w:rsidP="00A02F62">
            <w:pPr>
              <w:rPr>
                <w:rFonts w:cstheme="minorHAnsi"/>
                <w:b/>
                <w:bCs/>
                <w:lang w:val="en-GB"/>
              </w:rPr>
            </w:pPr>
            <w:r>
              <w:rPr>
                <w:rFonts w:cstheme="minorHAnsi"/>
                <w:b/>
                <w:bCs/>
                <w:lang w:val="en-GB"/>
              </w:rPr>
              <w:t>Pace</w:t>
            </w:r>
          </w:p>
        </w:tc>
        <w:tc>
          <w:tcPr>
            <w:tcW w:w="6724" w:type="dxa"/>
            <w:vAlign w:val="center"/>
          </w:tcPr>
          <w:p w14:paraId="177C7671" w14:textId="220B96B0" w:rsidR="00A67177" w:rsidRPr="00A67177" w:rsidRDefault="00A67177" w:rsidP="0041331C">
            <w:pPr>
              <w:spacing w:after="0"/>
              <w:rPr>
                <w:rFonts w:cstheme="minorHAnsi"/>
              </w:rPr>
            </w:pPr>
            <w:proofErr w:type="gramStart"/>
            <w:r w:rsidRPr="00A67177">
              <w:rPr>
                <w:rFonts w:cstheme="minorHAnsi"/>
                <w:lang w:val="en-GB"/>
              </w:rPr>
              <w:t>On-time</w:t>
            </w:r>
            <w:proofErr w:type="gramEnd"/>
            <w:r w:rsidRPr="00A67177">
              <w:rPr>
                <w:rFonts w:cstheme="minorHAnsi"/>
                <w:lang w:val="en-GB"/>
              </w:rPr>
              <w:t xml:space="preserve"> every time</w:t>
            </w:r>
            <w:r w:rsidRPr="00A67177">
              <w:rPr>
                <w:rFonts w:cstheme="minorHAnsi"/>
              </w:rPr>
              <w:t> </w:t>
            </w:r>
          </w:p>
          <w:p w14:paraId="1CD87BA9" w14:textId="77777777" w:rsidR="00A67177" w:rsidRPr="00A67177" w:rsidRDefault="00A67177" w:rsidP="009C489D">
            <w:pPr>
              <w:numPr>
                <w:ilvl w:val="0"/>
                <w:numId w:val="21"/>
              </w:numPr>
              <w:spacing w:after="0"/>
              <w:rPr>
                <w:rFonts w:cstheme="minorHAnsi"/>
              </w:rPr>
            </w:pPr>
            <w:r w:rsidRPr="00A67177">
              <w:rPr>
                <w:rFonts w:cstheme="minorHAnsi"/>
                <w:lang w:val="en-GB"/>
              </w:rPr>
              <w:t>Only promise what is realistic</w:t>
            </w:r>
            <w:r w:rsidRPr="00A67177">
              <w:rPr>
                <w:rFonts w:cstheme="minorHAnsi"/>
              </w:rPr>
              <w:t> </w:t>
            </w:r>
          </w:p>
          <w:p w14:paraId="380CB51F" w14:textId="77777777" w:rsidR="00A67177" w:rsidRPr="00A67177" w:rsidRDefault="00A67177" w:rsidP="009C489D">
            <w:pPr>
              <w:numPr>
                <w:ilvl w:val="0"/>
                <w:numId w:val="22"/>
              </w:numPr>
              <w:spacing w:after="0"/>
              <w:rPr>
                <w:rFonts w:cstheme="minorHAnsi"/>
              </w:rPr>
            </w:pPr>
            <w:r w:rsidRPr="00A67177">
              <w:rPr>
                <w:rFonts w:cstheme="minorHAnsi"/>
                <w:lang w:val="en-GB"/>
              </w:rPr>
              <w:t>Communicate with stakeholders early if there are to be delays</w:t>
            </w:r>
            <w:r w:rsidRPr="00A67177">
              <w:rPr>
                <w:rFonts w:cstheme="minorHAnsi"/>
              </w:rPr>
              <w:t> </w:t>
            </w:r>
          </w:p>
          <w:p w14:paraId="5902951E" w14:textId="06F57CA2" w:rsidR="00311ED1" w:rsidRPr="009C489D" w:rsidRDefault="00A67177" w:rsidP="0023557B">
            <w:pPr>
              <w:numPr>
                <w:ilvl w:val="0"/>
                <w:numId w:val="23"/>
              </w:numPr>
              <w:spacing w:after="0"/>
              <w:rPr>
                <w:rFonts w:cstheme="minorHAnsi"/>
              </w:rPr>
            </w:pPr>
            <w:r w:rsidRPr="00A67177">
              <w:rPr>
                <w:rFonts w:cstheme="minorHAnsi"/>
                <w:lang w:val="en-GB"/>
              </w:rPr>
              <w:t>Prioritise what is important</w:t>
            </w:r>
            <w:r w:rsidRPr="00A67177">
              <w:rPr>
                <w:rFonts w:cstheme="minorHAnsi"/>
              </w:rPr>
              <w:t> </w:t>
            </w:r>
          </w:p>
        </w:tc>
      </w:tr>
    </w:tbl>
    <w:p w14:paraId="7E72F1F2" w14:textId="77777777" w:rsidR="00E012B1" w:rsidRDefault="00E012B1" w:rsidP="00543349">
      <w:pPr>
        <w:spacing w:before="240"/>
        <w:jc w:val="both"/>
        <w:rPr>
          <w:rFonts w:cs="Arial"/>
          <w:b/>
          <w:color w:val="000000" w:themeColor="text1"/>
        </w:rPr>
      </w:pPr>
    </w:p>
    <w:p w14:paraId="41016936" w14:textId="77777777" w:rsidR="00E012B1" w:rsidRDefault="00E012B1" w:rsidP="00543349">
      <w:pPr>
        <w:spacing w:before="240"/>
        <w:jc w:val="both"/>
        <w:rPr>
          <w:rFonts w:cs="Arial"/>
          <w:b/>
          <w:color w:val="000000" w:themeColor="text1"/>
        </w:rPr>
      </w:pPr>
    </w:p>
    <w:p w14:paraId="7A42AB1C" w14:textId="77777777" w:rsidR="00E012B1" w:rsidRDefault="00E012B1" w:rsidP="00543349">
      <w:pPr>
        <w:spacing w:before="240"/>
        <w:jc w:val="both"/>
        <w:rPr>
          <w:rFonts w:cs="Arial"/>
          <w:b/>
          <w:color w:val="000000" w:themeColor="text1"/>
        </w:rPr>
      </w:pPr>
    </w:p>
    <w:p w14:paraId="4A2C984F" w14:textId="77777777" w:rsidR="00E012B1" w:rsidRDefault="00E012B1" w:rsidP="00543349">
      <w:pPr>
        <w:spacing w:before="240"/>
        <w:jc w:val="both"/>
        <w:rPr>
          <w:rFonts w:cs="Arial"/>
          <w:b/>
          <w:color w:val="000000" w:themeColor="text1"/>
        </w:rPr>
      </w:pPr>
    </w:p>
    <w:p w14:paraId="30F5CAF7" w14:textId="77777777" w:rsidR="00E012B1" w:rsidRDefault="00E012B1" w:rsidP="00543349">
      <w:pPr>
        <w:spacing w:before="240"/>
        <w:jc w:val="both"/>
        <w:rPr>
          <w:rFonts w:cs="Arial"/>
          <w:b/>
          <w:color w:val="000000" w:themeColor="text1"/>
        </w:rPr>
      </w:pPr>
    </w:p>
    <w:p w14:paraId="005C7384" w14:textId="77777777" w:rsidR="00E012B1" w:rsidRDefault="00E012B1" w:rsidP="00543349">
      <w:pPr>
        <w:spacing w:before="240"/>
        <w:jc w:val="both"/>
        <w:rPr>
          <w:rFonts w:cs="Arial"/>
          <w:b/>
          <w:color w:val="000000" w:themeColor="text1"/>
        </w:rPr>
      </w:pPr>
    </w:p>
    <w:p w14:paraId="1F97DCE7" w14:textId="77777777" w:rsidR="00E012B1" w:rsidRDefault="00E012B1" w:rsidP="00543349">
      <w:pPr>
        <w:spacing w:before="240"/>
        <w:jc w:val="both"/>
        <w:rPr>
          <w:rFonts w:cs="Arial"/>
          <w:b/>
          <w:color w:val="000000" w:themeColor="text1"/>
        </w:rPr>
      </w:pPr>
    </w:p>
    <w:p w14:paraId="73035850" w14:textId="75C848A5" w:rsidR="005309F0" w:rsidRPr="008B2949" w:rsidRDefault="005309F0" w:rsidP="00543349">
      <w:pPr>
        <w:spacing w:before="240"/>
        <w:jc w:val="both"/>
        <w:rPr>
          <w:rFonts w:cs="Arial"/>
          <w:b/>
          <w:color w:val="000000" w:themeColor="text1"/>
        </w:rPr>
      </w:pPr>
      <w:r w:rsidRPr="008B2949">
        <w:rPr>
          <w:rFonts w:cs="Arial"/>
          <w:b/>
          <w:color w:val="000000" w:themeColor="text1"/>
        </w:rPr>
        <w:lastRenderedPageBreak/>
        <w:t>Change to job description</w:t>
      </w:r>
    </w:p>
    <w:p w14:paraId="1514D1AE" w14:textId="1E57159F" w:rsidR="005309F0" w:rsidRDefault="005309F0" w:rsidP="00543349">
      <w:pPr>
        <w:spacing w:line="360" w:lineRule="auto"/>
        <w:jc w:val="both"/>
        <w:rPr>
          <w:rFonts w:cs="Arial"/>
          <w:i/>
          <w:iCs/>
          <w:color w:val="000000" w:themeColor="text1"/>
        </w:rPr>
      </w:pPr>
      <w:r w:rsidRPr="008B2949">
        <w:rPr>
          <w:rFonts w:cs="Arial"/>
          <w:i/>
          <w:iCs/>
          <w:color w:val="000000" w:themeColor="text1"/>
        </w:rPr>
        <w:t xml:space="preserve">From time to </w:t>
      </w:r>
      <w:proofErr w:type="gramStart"/>
      <w:r w:rsidRPr="008B2949">
        <w:rPr>
          <w:rFonts w:cs="Arial"/>
          <w:i/>
          <w:iCs/>
          <w:color w:val="000000" w:themeColor="text1"/>
        </w:rPr>
        <w:t>time</w:t>
      </w:r>
      <w:proofErr w:type="gramEnd"/>
      <w:r w:rsidRPr="008B2949">
        <w:rPr>
          <w:rFonts w:cs="Arial"/>
          <w:i/>
          <w:iCs/>
          <w:color w:val="000000" w:themeColor="text1"/>
        </w:rPr>
        <w:t xml:space="preserve"> it may be necessary to consider changes in the job description in response to the changing nature of our work environment–including technological requirements or statutory changes.  This Job Description may be reviewed as part of the preparation for performance planning for the annual performance cycle or as required.</w:t>
      </w:r>
    </w:p>
    <w:p w14:paraId="0D7A0770" w14:textId="77777777" w:rsidR="00571DC4" w:rsidRDefault="00571DC4" w:rsidP="00543349">
      <w:pPr>
        <w:spacing w:line="360" w:lineRule="auto"/>
        <w:jc w:val="both"/>
        <w:rPr>
          <w:rFonts w:cs="Arial"/>
          <w:i/>
          <w:iCs/>
          <w:color w:val="000000" w:themeColor="text1"/>
        </w:rPr>
      </w:pPr>
    </w:p>
    <w:p w14:paraId="39AA4DC0" w14:textId="77777777" w:rsidR="00571DC4" w:rsidRPr="00543349" w:rsidRDefault="00571DC4" w:rsidP="00543349">
      <w:pPr>
        <w:spacing w:line="360" w:lineRule="auto"/>
        <w:jc w:val="both"/>
        <w:rPr>
          <w:rFonts w:cs="Arial"/>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053"/>
        <w:gridCol w:w="3006"/>
      </w:tblGrid>
      <w:tr w:rsidR="005309F0" w14:paraId="4B380C9E" w14:textId="77777777" w:rsidTr="005309F0">
        <w:tc>
          <w:tcPr>
            <w:tcW w:w="4957" w:type="dxa"/>
            <w:tcBorders>
              <w:bottom w:val="single" w:sz="4" w:space="0" w:color="auto"/>
            </w:tcBorders>
          </w:tcPr>
          <w:p w14:paraId="5ABCB329" w14:textId="77777777" w:rsidR="005309F0" w:rsidRDefault="005309F0">
            <w:pPr>
              <w:rPr>
                <w:rFonts w:cstheme="minorHAnsi"/>
              </w:rPr>
            </w:pPr>
          </w:p>
        </w:tc>
        <w:tc>
          <w:tcPr>
            <w:tcW w:w="1053" w:type="dxa"/>
          </w:tcPr>
          <w:p w14:paraId="14321985" w14:textId="77777777" w:rsidR="005309F0" w:rsidRDefault="005309F0">
            <w:pPr>
              <w:rPr>
                <w:rFonts w:cstheme="minorHAnsi"/>
              </w:rPr>
            </w:pPr>
          </w:p>
        </w:tc>
        <w:tc>
          <w:tcPr>
            <w:tcW w:w="3006" w:type="dxa"/>
            <w:tcBorders>
              <w:bottom w:val="single" w:sz="4" w:space="0" w:color="auto"/>
            </w:tcBorders>
          </w:tcPr>
          <w:p w14:paraId="6109ACD3" w14:textId="77777777" w:rsidR="005309F0" w:rsidRDefault="005309F0">
            <w:pPr>
              <w:rPr>
                <w:rFonts w:cstheme="minorHAnsi"/>
              </w:rPr>
            </w:pPr>
          </w:p>
        </w:tc>
      </w:tr>
      <w:tr w:rsidR="005309F0" w14:paraId="5AE4AEC7" w14:textId="77777777" w:rsidTr="005309F0">
        <w:tc>
          <w:tcPr>
            <w:tcW w:w="4957" w:type="dxa"/>
            <w:tcBorders>
              <w:top w:val="single" w:sz="4" w:space="0" w:color="auto"/>
              <w:bottom w:val="single" w:sz="4" w:space="0" w:color="auto"/>
            </w:tcBorders>
          </w:tcPr>
          <w:p w14:paraId="6D87621C" w14:textId="77777777" w:rsidR="005309F0" w:rsidRDefault="005309F0">
            <w:pPr>
              <w:rPr>
                <w:rFonts w:cstheme="minorHAnsi"/>
              </w:rPr>
            </w:pPr>
            <w:r>
              <w:rPr>
                <w:rFonts w:cstheme="minorHAnsi"/>
              </w:rPr>
              <w:t>Job Holder name</w:t>
            </w:r>
          </w:p>
          <w:p w14:paraId="53F9FD87" w14:textId="4B2AD0CC" w:rsidR="005309F0" w:rsidRDefault="005309F0">
            <w:pPr>
              <w:rPr>
                <w:rFonts w:cstheme="minorHAnsi"/>
              </w:rPr>
            </w:pPr>
          </w:p>
        </w:tc>
        <w:tc>
          <w:tcPr>
            <w:tcW w:w="1053" w:type="dxa"/>
          </w:tcPr>
          <w:p w14:paraId="387FFA4A" w14:textId="77777777" w:rsidR="005309F0" w:rsidRDefault="005309F0">
            <w:pPr>
              <w:rPr>
                <w:rFonts w:cstheme="minorHAnsi"/>
              </w:rPr>
            </w:pPr>
          </w:p>
        </w:tc>
        <w:tc>
          <w:tcPr>
            <w:tcW w:w="3006" w:type="dxa"/>
            <w:tcBorders>
              <w:top w:val="single" w:sz="4" w:space="0" w:color="auto"/>
              <w:bottom w:val="single" w:sz="4" w:space="0" w:color="auto"/>
            </w:tcBorders>
          </w:tcPr>
          <w:p w14:paraId="20B1AA73" w14:textId="77777777" w:rsidR="005309F0" w:rsidRDefault="005309F0">
            <w:pPr>
              <w:rPr>
                <w:rFonts w:cstheme="minorHAnsi"/>
              </w:rPr>
            </w:pPr>
            <w:r>
              <w:rPr>
                <w:rFonts w:cstheme="minorHAnsi"/>
              </w:rPr>
              <w:t>Date</w:t>
            </w:r>
          </w:p>
        </w:tc>
      </w:tr>
      <w:tr w:rsidR="005309F0" w14:paraId="6EA51761" w14:textId="77777777" w:rsidTr="005309F0">
        <w:tc>
          <w:tcPr>
            <w:tcW w:w="4957" w:type="dxa"/>
          </w:tcPr>
          <w:p w14:paraId="1B3F2A6C" w14:textId="77777777" w:rsidR="005309F0" w:rsidRDefault="005309F0">
            <w:pPr>
              <w:rPr>
                <w:rFonts w:cstheme="minorHAnsi"/>
              </w:rPr>
            </w:pPr>
            <w:r>
              <w:rPr>
                <w:rFonts w:cstheme="minorHAnsi"/>
              </w:rPr>
              <w:t>Manager name</w:t>
            </w:r>
          </w:p>
        </w:tc>
        <w:tc>
          <w:tcPr>
            <w:tcW w:w="1053" w:type="dxa"/>
          </w:tcPr>
          <w:p w14:paraId="614B223C" w14:textId="77777777" w:rsidR="005309F0" w:rsidRDefault="005309F0">
            <w:pPr>
              <w:rPr>
                <w:rFonts w:cstheme="minorHAnsi"/>
              </w:rPr>
            </w:pPr>
          </w:p>
        </w:tc>
        <w:tc>
          <w:tcPr>
            <w:tcW w:w="3006" w:type="dxa"/>
            <w:tcBorders>
              <w:top w:val="single" w:sz="4" w:space="0" w:color="auto"/>
            </w:tcBorders>
          </w:tcPr>
          <w:p w14:paraId="1A6D500F" w14:textId="77777777" w:rsidR="005309F0" w:rsidRDefault="005309F0">
            <w:pPr>
              <w:rPr>
                <w:rFonts w:cstheme="minorHAnsi"/>
              </w:rPr>
            </w:pPr>
            <w:r>
              <w:rPr>
                <w:rFonts w:cstheme="minorHAnsi"/>
              </w:rPr>
              <w:t>Date</w:t>
            </w:r>
          </w:p>
        </w:tc>
      </w:tr>
    </w:tbl>
    <w:p w14:paraId="7F422C78" w14:textId="77777777" w:rsidR="00576703" w:rsidRPr="00494EF3" w:rsidRDefault="00576703" w:rsidP="0082497E"/>
    <w:sectPr w:rsidR="00576703" w:rsidRPr="00494EF3" w:rsidSect="007E5FD8">
      <w:headerReference w:type="even" r:id="rId16"/>
      <w:headerReference w:type="default" r:id="rId17"/>
      <w:footerReference w:type="even" r:id="rId18"/>
      <w:footerReference w:type="default" r:id="rId19"/>
      <w:headerReference w:type="first" r:id="rId20"/>
      <w:footerReference w:type="first" r:id="rId21"/>
      <w:pgSz w:w="11906" w:h="16838"/>
      <w:pgMar w:top="1418" w:right="707" w:bottom="1440" w:left="1440"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F14E" w14:textId="77777777" w:rsidR="00F33CCB" w:rsidRDefault="00F33CCB" w:rsidP="00712138">
      <w:pPr>
        <w:spacing w:after="0" w:line="240" w:lineRule="auto"/>
      </w:pPr>
      <w:r>
        <w:separator/>
      </w:r>
    </w:p>
  </w:endnote>
  <w:endnote w:type="continuationSeparator" w:id="0">
    <w:p w14:paraId="518B23FB" w14:textId="77777777" w:rsidR="00F33CCB" w:rsidRDefault="00F33CCB" w:rsidP="00712138">
      <w:pPr>
        <w:spacing w:after="0" w:line="240" w:lineRule="auto"/>
      </w:pPr>
      <w:r>
        <w:continuationSeparator/>
      </w:r>
    </w:p>
  </w:endnote>
  <w:endnote w:type="continuationNotice" w:id="1">
    <w:p w14:paraId="54876058" w14:textId="77777777" w:rsidR="00F33CCB" w:rsidRDefault="00F33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A857" w14:textId="77777777" w:rsidR="002B5F13" w:rsidRDefault="002B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82EA" w14:textId="6965CC03" w:rsidR="00301E02" w:rsidRPr="00CF77F2" w:rsidRDefault="002B5F13" w:rsidP="001904AE">
    <w:pPr>
      <w:tabs>
        <w:tab w:val="left" w:pos="4253"/>
        <w:tab w:val="left" w:pos="8789"/>
      </w:tabs>
      <w:spacing w:after="0"/>
      <w:rPr>
        <w:rFonts w:ascii="Arial" w:hAnsi="Arial" w:cs="Arial"/>
        <w:sz w:val="16"/>
        <w:szCs w:val="16"/>
      </w:rPr>
    </w:pPr>
    <w:r>
      <w:rPr>
        <w:rFonts w:ascii="Arial" w:hAnsi="Arial" w:cs="Arial"/>
        <w:sz w:val="16"/>
        <w:szCs w:val="16"/>
      </w:rPr>
      <w:t>Job Description: Product Manager</w:t>
    </w:r>
    <w:r>
      <w:rPr>
        <w:rFonts w:ascii="Arial" w:hAnsi="Arial" w:cs="Arial"/>
        <w:sz w:val="16"/>
        <w:szCs w:val="16"/>
      </w:rPr>
      <w:tab/>
      <w:t xml:space="preserve"> </w:t>
    </w:r>
    <w:r w:rsidRPr="00CF77F2">
      <w:rPr>
        <w:rFonts w:ascii="Arial" w:hAnsi="Arial" w:cs="Arial"/>
        <w:sz w:val="16"/>
        <w:szCs w:val="16"/>
      </w:rPr>
      <w:t xml:space="preserve">Issue Date: </w:t>
    </w:r>
    <w:r>
      <w:rPr>
        <w:rFonts w:ascii="Arial" w:hAnsi="Arial" w:cs="Arial"/>
        <w:sz w:val="16"/>
        <w:szCs w:val="16"/>
      </w:rPr>
      <w:t>01 May 2026</w:t>
    </w:r>
    <w:r w:rsidR="001904AE">
      <w:rPr>
        <w:rFonts w:ascii="Arial" w:hAnsi="Arial" w:cs="Arial"/>
        <w:sz w:val="16"/>
        <w:szCs w:val="16"/>
      </w:rPr>
      <w:tab/>
    </w:r>
    <w:r w:rsidR="0061773B" w:rsidRPr="00CF77F2">
      <w:rPr>
        <w:rFonts w:ascii="Arial" w:hAnsi="Arial" w:cs="Arial"/>
        <w:sz w:val="16"/>
        <w:szCs w:val="16"/>
      </w:rPr>
      <w:t xml:space="preserve">Page </w:t>
    </w:r>
    <w:r w:rsidR="0061773B" w:rsidRPr="00CF77F2">
      <w:rPr>
        <w:rFonts w:ascii="Arial" w:hAnsi="Arial" w:cs="Arial"/>
        <w:sz w:val="16"/>
        <w:szCs w:val="16"/>
      </w:rPr>
      <w:fldChar w:fldCharType="begin"/>
    </w:r>
    <w:r w:rsidR="0061773B" w:rsidRPr="00CF77F2">
      <w:rPr>
        <w:rFonts w:ascii="Arial" w:hAnsi="Arial" w:cs="Arial"/>
        <w:sz w:val="16"/>
        <w:szCs w:val="16"/>
      </w:rPr>
      <w:instrText xml:space="preserve"> PAGE </w:instrText>
    </w:r>
    <w:r w:rsidR="0061773B" w:rsidRPr="00CF77F2">
      <w:rPr>
        <w:rFonts w:ascii="Arial" w:hAnsi="Arial" w:cs="Arial"/>
        <w:sz w:val="16"/>
        <w:szCs w:val="16"/>
      </w:rPr>
      <w:fldChar w:fldCharType="separate"/>
    </w:r>
    <w:r w:rsidR="00494EF3">
      <w:rPr>
        <w:rFonts w:ascii="Arial" w:hAnsi="Arial" w:cs="Arial"/>
        <w:noProof/>
        <w:sz w:val="16"/>
        <w:szCs w:val="16"/>
      </w:rPr>
      <w:t>2</w:t>
    </w:r>
    <w:r w:rsidR="0061773B" w:rsidRPr="00CF77F2">
      <w:rPr>
        <w:rFonts w:ascii="Arial" w:hAnsi="Arial" w:cs="Arial"/>
        <w:noProof/>
        <w:sz w:val="16"/>
        <w:szCs w:val="16"/>
      </w:rPr>
      <w:fldChar w:fldCharType="end"/>
    </w:r>
    <w:r w:rsidR="0061773B" w:rsidRPr="00CF77F2">
      <w:rPr>
        <w:rFonts w:ascii="Arial" w:hAnsi="Arial" w:cs="Arial"/>
        <w:sz w:val="16"/>
        <w:szCs w:val="16"/>
      </w:rPr>
      <w:t xml:space="preserve"> of </w:t>
    </w:r>
    <w:r w:rsidR="0061773B" w:rsidRPr="00CF77F2">
      <w:rPr>
        <w:rFonts w:ascii="Arial" w:hAnsi="Arial" w:cs="Arial"/>
        <w:sz w:val="16"/>
        <w:szCs w:val="16"/>
      </w:rPr>
      <w:fldChar w:fldCharType="begin"/>
    </w:r>
    <w:r w:rsidR="0061773B" w:rsidRPr="00CF77F2">
      <w:rPr>
        <w:rFonts w:ascii="Arial" w:hAnsi="Arial" w:cs="Arial"/>
        <w:sz w:val="16"/>
        <w:szCs w:val="16"/>
      </w:rPr>
      <w:instrText xml:space="preserve"> NUMPAGES  </w:instrText>
    </w:r>
    <w:r w:rsidR="0061773B" w:rsidRPr="00CF77F2">
      <w:rPr>
        <w:rFonts w:ascii="Arial" w:hAnsi="Arial" w:cs="Arial"/>
        <w:sz w:val="16"/>
        <w:szCs w:val="16"/>
      </w:rPr>
      <w:fldChar w:fldCharType="separate"/>
    </w:r>
    <w:r w:rsidR="00494EF3">
      <w:rPr>
        <w:rFonts w:ascii="Arial" w:hAnsi="Arial" w:cs="Arial"/>
        <w:noProof/>
        <w:sz w:val="16"/>
        <w:szCs w:val="16"/>
      </w:rPr>
      <w:t>2</w:t>
    </w:r>
    <w:r w:rsidR="0061773B" w:rsidRPr="00CF77F2">
      <w:rPr>
        <w:rFonts w:ascii="Arial" w:hAnsi="Arial" w:cs="Arial"/>
        <w:noProof/>
        <w:sz w:val="16"/>
        <w:szCs w:val="16"/>
      </w:rPr>
      <w:fldChar w:fldCharType="end"/>
    </w:r>
    <w:r w:rsidR="00301E02" w:rsidRPr="00CF77F2">
      <w:rPr>
        <w:rFonts w:ascii="Arial" w:hAnsi="Arial" w:cs="Arial"/>
        <w:sz w:val="16"/>
        <w:szCs w:val="16"/>
      </w:rPr>
      <w:tab/>
      <w:t xml:space="preserve">                                              </w:t>
    </w:r>
    <w:r w:rsidR="00651F11">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0958" w14:textId="01508E19" w:rsidR="00576703" w:rsidRPr="00B04A2B" w:rsidRDefault="001904AE" w:rsidP="001904AE">
    <w:pPr>
      <w:tabs>
        <w:tab w:val="left" w:pos="3969"/>
      </w:tabs>
      <w:spacing w:after="0"/>
      <w:rPr>
        <w:rFonts w:ascii="Arial" w:hAnsi="Arial" w:cs="Arial"/>
        <w:sz w:val="16"/>
        <w:szCs w:val="16"/>
      </w:rPr>
    </w:pPr>
    <w:r>
      <w:rPr>
        <w:rFonts w:ascii="Arial" w:hAnsi="Arial" w:cs="Arial"/>
        <w:sz w:val="16"/>
        <w:szCs w:val="16"/>
      </w:rPr>
      <w:t xml:space="preserve">Job Description: </w:t>
    </w:r>
    <w:r w:rsidR="005E2604">
      <w:rPr>
        <w:rFonts w:ascii="Arial" w:hAnsi="Arial" w:cs="Arial"/>
        <w:sz w:val="16"/>
        <w:szCs w:val="16"/>
      </w:rPr>
      <w:t>Product Manager</w:t>
    </w:r>
    <w:r w:rsidR="00B04A2B">
      <w:rPr>
        <w:rFonts w:ascii="Arial" w:hAnsi="Arial" w:cs="Arial"/>
        <w:sz w:val="16"/>
        <w:szCs w:val="16"/>
      </w:rPr>
      <w:tab/>
      <w:t xml:space="preserve"> </w:t>
    </w:r>
    <w:r w:rsidR="00B04A2B" w:rsidRPr="00CF77F2">
      <w:rPr>
        <w:rFonts w:ascii="Arial" w:hAnsi="Arial" w:cs="Arial"/>
        <w:sz w:val="16"/>
        <w:szCs w:val="16"/>
      </w:rPr>
      <w:t xml:space="preserve">Issue Date: </w:t>
    </w:r>
    <w:r w:rsidR="005E2604">
      <w:rPr>
        <w:rFonts w:ascii="Arial" w:hAnsi="Arial" w:cs="Arial"/>
        <w:sz w:val="16"/>
        <w:szCs w:val="16"/>
      </w:rPr>
      <w:t>01</w:t>
    </w:r>
    <w:r w:rsidR="00F76834">
      <w:rPr>
        <w:rFonts w:ascii="Arial" w:hAnsi="Arial" w:cs="Arial"/>
        <w:sz w:val="16"/>
        <w:szCs w:val="16"/>
      </w:rPr>
      <w:t xml:space="preserve"> May </w:t>
    </w:r>
    <w:r w:rsidR="00B04A2B">
      <w:rPr>
        <w:rFonts w:ascii="Arial" w:hAnsi="Arial" w:cs="Arial"/>
        <w:sz w:val="16"/>
        <w:szCs w:val="16"/>
      </w:rPr>
      <w:t>202</w:t>
    </w:r>
    <w:r w:rsidR="00F76834">
      <w:rPr>
        <w:rFonts w:ascii="Arial" w:hAnsi="Arial" w:cs="Arial"/>
        <w:sz w:val="16"/>
        <w:szCs w:val="16"/>
      </w:rPr>
      <w:t>6</w:t>
    </w:r>
    <w:r w:rsidR="00B04A2B">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04A2B" w:rsidRPr="00494EF3">
      <w:rPr>
        <w:rFonts w:ascii="Arial" w:hAnsi="Arial" w:cs="Arial"/>
        <w:sz w:val="16"/>
        <w:szCs w:val="16"/>
      </w:rPr>
      <w:t xml:space="preserve">Page </w:t>
    </w:r>
    <w:r w:rsidR="00B04A2B" w:rsidRPr="00494EF3">
      <w:rPr>
        <w:rFonts w:ascii="Arial" w:hAnsi="Arial" w:cs="Arial"/>
        <w:bCs/>
        <w:sz w:val="16"/>
        <w:szCs w:val="16"/>
      </w:rPr>
      <w:fldChar w:fldCharType="begin"/>
    </w:r>
    <w:r w:rsidR="00B04A2B" w:rsidRPr="00494EF3">
      <w:rPr>
        <w:rFonts w:ascii="Arial" w:hAnsi="Arial" w:cs="Arial"/>
        <w:bCs/>
        <w:sz w:val="16"/>
        <w:szCs w:val="16"/>
      </w:rPr>
      <w:instrText xml:space="preserve"> PAGE  \* Arabic  \* MERGEFORMAT </w:instrText>
    </w:r>
    <w:r w:rsidR="00B04A2B" w:rsidRPr="00494EF3">
      <w:rPr>
        <w:rFonts w:ascii="Arial" w:hAnsi="Arial" w:cs="Arial"/>
        <w:bCs/>
        <w:sz w:val="16"/>
        <w:szCs w:val="16"/>
      </w:rPr>
      <w:fldChar w:fldCharType="separate"/>
    </w:r>
    <w:r w:rsidR="00494EF3">
      <w:rPr>
        <w:rFonts w:ascii="Arial" w:hAnsi="Arial" w:cs="Arial"/>
        <w:bCs/>
        <w:noProof/>
        <w:sz w:val="16"/>
        <w:szCs w:val="16"/>
      </w:rPr>
      <w:t>1</w:t>
    </w:r>
    <w:r w:rsidR="00B04A2B" w:rsidRPr="00494EF3">
      <w:rPr>
        <w:rFonts w:ascii="Arial" w:hAnsi="Arial" w:cs="Arial"/>
        <w:bCs/>
        <w:sz w:val="16"/>
        <w:szCs w:val="16"/>
      </w:rPr>
      <w:fldChar w:fldCharType="end"/>
    </w:r>
    <w:r w:rsidR="00B04A2B" w:rsidRPr="00494EF3">
      <w:rPr>
        <w:rFonts w:ascii="Arial" w:hAnsi="Arial" w:cs="Arial"/>
        <w:sz w:val="16"/>
        <w:szCs w:val="16"/>
      </w:rPr>
      <w:t xml:space="preserve"> of </w:t>
    </w:r>
    <w:r w:rsidR="00B04A2B" w:rsidRPr="00494EF3">
      <w:rPr>
        <w:rFonts w:ascii="Arial" w:hAnsi="Arial" w:cs="Arial"/>
        <w:bCs/>
        <w:sz w:val="16"/>
        <w:szCs w:val="16"/>
      </w:rPr>
      <w:fldChar w:fldCharType="begin"/>
    </w:r>
    <w:r w:rsidR="00B04A2B" w:rsidRPr="00494EF3">
      <w:rPr>
        <w:rFonts w:ascii="Arial" w:hAnsi="Arial" w:cs="Arial"/>
        <w:bCs/>
        <w:sz w:val="16"/>
        <w:szCs w:val="16"/>
      </w:rPr>
      <w:instrText xml:space="preserve"> NUMPAGES  \* Arabic  \* MERGEFORMAT </w:instrText>
    </w:r>
    <w:r w:rsidR="00B04A2B" w:rsidRPr="00494EF3">
      <w:rPr>
        <w:rFonts w:ascii="Arial" w:hAnsi="Arial" w:cs="Arial"/>
        <w:bCs/>
        <w:sz w:val="16"/>
        <w:szCs w:val="16"/>
      </w:rPr>
      <w:fldChar w:fldCharType="separate"/>
    </w:r>
    <w:r w:rsidR="00494EF3">
      <w:rPr>
        <w:rFonts w:ascii="Arial" w:hAnsi="Arial" w:cs="Arial"/>
        <w:bCs/>
        <w:noProof/>
        <w:sz w:val="16"/>
        <w:szCs w:val="16"/>
      </w:rPr>
      <w:t>1</w:t>
    </w:r>
    <w:r w:rsidR="00B04A2B" w:rsidRPr="00494EF3">
      <w:rPr>
        <w:rFonts w:ascii="Arial" w:hAnsi="Arial" w:cs="Arial"/>
        <w:bCs/>
        <w:sz w:val="16"/>
        <w:szCs w:val="16"/>
      </w:rPr>
      <w:fldChar w:fldCharType="end"/>
    </w:r>
    <w:r w:rsidR="00B04A2B" w:rsidRPr="00CF77F2">
      <w:rPr>
        <w:rFonts w:ascii="Arial" w:hAnsi="Arial" w:cs="Arial"/>
        <w:sz w:val="16"/>
        <w:szCs w:val="16"/>
      </w:rPr>
      <w:tab/>
      <w:t xml:space="preserve">                                              </w:t>
    </w:r>
    <w:r w:rsidR="00B04A2B">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A111" w14:textId="77777777" w:rsidR="00F33CCB" w:rsidRDefault="00F33CCB" w:rsidP="00712138">
      <w:pPr>
        <w:spacing w:after="0" w:line="240" w:lineRule="auto"/>
      </w:pPr>
      <w:r>
        <w:separator/>
      </w:r>
    </w:p>
  </w:footnote>
  <w:footnote w:type="continuationSeparator" w:id="0">
    <w:p w14:paraId="47AD1D66" w14:textId="77777777" w:rsidR="00F33CCB" w:rsidRDefault="00F33CCB" w:rsidP="00712138">
      <w:pPr>
        <w:spacing w:after="0" w:line="240" w:lineRule="auto"/>
      </w:pPr>
      <w:r>
        <w:continuationSeparator/>
      </w:r>
    </w:p>
  </w:footnote>
  <w:footnote w:type="continuationNotice" w:id="1">
    <w:p w14:paraId="59E7E070" w14:textId="77777777" w:rsidR="00F33CCB" w:rsidRDefault="00F33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F103" w14:textId="77777777" w:rsidR="002B5F13" w:rsidRDefault="002B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3183" w14:textId="557EDB22" w:rsidR="001904AE" w:rsidRDefault="001904AE">
    <w:pPr>
      <w:pStyle w:val="Header"/>
    </w:pPr>
    <w:r>
      <w:rPr>
        <w:noProof/>
        <w:sz w:val="20"/>
      </w:rPr>
      <w:drawing>
        <wp:anchor distT="0" distB="0" distL="114300" distR="114300" simplePos="0" relativeHeight="251662337" behindDoc="0" locked="0" layoutInCell="1" allowOverlap="1" wp14:anchorId="7EA99AAA" wp14:editId="6297EA96">
          <wp:simplePos x="0" y="0"/>
          <wp:positionH relativeFrom="column">
            <wp:posOffset>4857750</wp:posOffset>
          </wp:positionH>
          <wp:positionV relativeFrom="paragraph">
            <wp:posOffset>-219710</wp:posOffset>
          </wp:positionV>
          <wp:extent cx="1362075" cy="520145"/>
          <wp:effectExtent l="0" t="0" r="0" b="0"/>
          <wp:wrapNone/>
          <wp:docPr id="1903788906" name="Picture 190378890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520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918" w14:textId="2BB89C1D" w:rsidR="007759F3" w:rsidRDefault="007759F3">
    <w:pPr>
      <w:pStyle w:val="Header"/>
    </w:pPr>
    <w:r>
      <w:rPr>
        <w:noProof/>
        <w:sz w:val="20"/>
      </w:rPr>
      <w:drawing>
        <wp:anchor distT="0" distB="0" distL="114300" distR="114300" simplePos="0" relativeHeight="251660289" behindDoc="0" locked="0" layoutInCell="1" allowOverlap="1" wp14:anchorId="6449D48F" wp14:editId="73FBFBF2">
          <wp:simplePos x="0" y="0"/>
          <wp:positionH relativeFrom="column">
            <wp:posOffset>4914900</wp:posOffset>
          </wp:positionH>
          <wp:positionV relativeFrom="paragraph">
            <wp:posOffset>-229235</wp:posOffset>
          </wp:positionV>
          <wp:extent cx="1362075" cy="520145"/>
          <wp:effectExtent l="0" t="0" r="0" b="0"/>
          <wp:wrapNone/>
          <wp:docPr id="786830204" name="Picture 78683020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520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A43"/>
    <w:multiLevelType w:val="multilevel"/>
    <w:tmpl w:val="A290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01C3A"/>
    <w:multiLevelType w:val="hybridMultilevel"/>
    <w:tmpl w:val="0E789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601353"/>
    <w:multiLevelType w:val="multilevel"/>
    <w:tmpl w:val="FBF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B24FE"/>
    <w:multiLevelType w:val="multilevel"/>
    <w:tmpl w:val="960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93DF4"/>
    <w:multiLevelType w:val="multilevel"/>
    <w:tmpl w:val="1730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854D3"/>
    <w:multiLevelType w:val="hybridMultilevel"/>
    <w:tmpl w:val="6E1EE47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108DB"/>
    <w:multiLevelType w:val="hybridMultilevel"/>
    <w:tmpl w:val="C12A09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0B1558B"/>
    <w:multiLevelType w:val="multilevel"/>
    <w:tmpl w:val="0D4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D44A9"/>
    <w:multiLevelType w:val="hybridMultilevel"/>
    <w:tmpl w:val="AAC603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5E3E65"/>
    <w:multiLevelType w:val="multilevel"/>
    <w:tmpl w:val="E7F4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908B5"/>
    <w:multiLevelType w:val="multilevel"/>
    <w:tmpl w:val="8688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64423"/>
    <w:multiLevelType w:val="multilevel"/>
    <w:tmpl w:val="64A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5034E"/>
    <w:multiLevelType w:val="multilevel"/>
    <w:tmpl w:val="083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E0C88"/>
    <w:multiLevelType w:val="multilevel"/>
    <w:tmpl w:val="BF7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125EEA"/>
    <w:multiLevelType w:val="hybridMultilevel"/>
    <w:tmpl w:val="119856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8D96FEE"/>
    <w:multiLevelType w:val="multilevel"/>
    <w:tmpl w:val="9BE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84D78"/>
    <w:multiLevelType w:val="multilevel"/>
    <w:tmpl w:val="61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C0522D"/>
    <w:multiLevelType w:val="multilevel"/>
    <w:tmpl w:val="907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C739BD"/>
    <w:multiLevelType w:val="multilevel"/>
    <w:tmpl w:val="A262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60733F"/>
    <w:multiLevelType w:val="multilevel"/>
    <w:tmpl w:val="372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1F5F1A"/>
    <w:multiLevelType w:val="hybridMultilevel"/>
    <w:tmpl w:val="912AA2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072D12"/>
    <w:multiLevelType w:val="multilevel"/>
    <w:tmpl w:val="99C4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C945BD"/>
    <w:multiLevelType w:val="multilevel"/>
    <w:tmpl w:val="627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917BB9"/>
    <w:multiLevelType w:val="multilevel"/>
    <w:tmpl w:val="4E5C847A"/>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24" w15:restartNumberingAfterBreak="0">
    <w:nsid w:val="6B490E78"/>
    <w:multiLevelType w:val="hybridMultilevel"/>
    <w:tmpl w:val="9AF421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CA7216F"/>
    <w:multiLevelType w:val="multilevel"/>
    <w:tmpl w:val="D34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834FB"/>
    <w:multiLevelType w:val="hybridMultilevel"/>
    <w:tmpl w:val="5C20D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7FA7959"/>
    <w:multiLevelType w:val="multilevel"/>
    <w:tmpl w:val="5484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64F70"/>
    <w:multiLevelType w:val="multilevel"/>
    <w:tmpl w:val="5E7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B011C5"/>
    <w:multiLevelType w:val="multilevel"/>
    <w:tmpl w:val="BCC0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A86EC9"/>
    <w:multiLevelType w:val="multilevel"/>
    <w:tmpl w:val="B58C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289839">
    <w:abstractNumId w:val="5"/>
  </w:num>
  <w:num w:numId="2" w16cid:durableId="404189397">
    <w:abstractNumId w:val="23"/>
  </w:num>
  <w:num w:numId="3" w16cid:durableId="1429541228">
    <w:abstractNumId w:val="6"/>
  </w:num>
  <w:num w:numId="4" w16cid:durableId="942883930">
    <w:abstractNumId w:val="26"/>
  </w:num>
  <w:num w:numId="5" w16cid:durableId="1775243609">
    <w:abstractNumId w:val="8"/>
  </w:num>
  <w:num w:numId="6" w16cid:durableId="343479759">
    <w:abstractNumId w:val="10"/>
  </w:num>
  <w:num w:numId="7" w16cid:durableId="908156476">
    <w:abstractNumId w:val="2"/>
  </w:num>
  <w:num w:numId="8" w16cid:durableId="2002541112">
    <w:abstractNumId w:val="11"/>
  </w:num>
  <w:num w:numId="9" w16cid:durableId="879244262">
    <w:abstractNumId w:val="21"/>
  </w:num>
  <w:num w:numId="10" w16cid:durableId="1011687336">
    <w:abstractNumId w:val="29"/>
  </w:num>
  <w:num w:numId="11" w16cid:durableId="1423574829">
    <w:abstractNumId w:val="17"/>
  </w:num>
  <w:num w:numId="12" w16cid:durableId="1370833658">
    <w:abstractNumId w:val="12"/>
  </w:num>
  <w:num w:numId="13" w16cid:durableId="576594451">
    <w:abstractNumId w:val="30"/>
  </w:num>
  <w:num w:numId="14" w16cid:durableId="1394964243">
    <w:abstractNumId w:val="4"/>
  </w:num>
  <w:num w:numId="15" w16cid:durableId="1810391347">
    <w:abstractNumId w:val="0"/>
  </w:num>
  <w:num w:numId="16" w16cid:durableId="1256861500">
    <w:abstractNumId w:val="13"/>
  </w:num>
  <w:num w:numId="17" w16cid:durableId="245459512">
    <w:abstractNumId w:val="3"/>
  </w:num>
  <w:num w:numId="18" w16cid:durableId="304235731">
    <w:abstractNumId w:val="18"/>
  </w:num>
  <w:num w:numId="19" w16cid:durableId="1242905300">
    <w:abstractNumId w:val="9"/>
  </w:num>
  <w:num w:numId="20" w16cid:durableId="185752753">
    <w:abstractNumId w:val="27"/>
  </w:num>
  <w:num w:numId="21" w16cid:durableId="1309675990">
    <w:abstractNumId w:val="15"/>
  </w:num>
  <w:num w:numId="22" w16cid:durableId="1759132381">
    <w:abstractNumId w:val="22"/>
  </w:num>
  <w:num w:numId="23" w16cid:durableId="1237083412">
    <w:abstractNumId w:val="25"/>
  </w:num>
  <w:num w:numId="24" w16cid:durableId="974455033">
    <w:abstractNumId w:val="1"/>
  </w:num>
  <w:num w:numId="25" w16cid:durableId="148982900">
    <w:abstractNumId w:val="14"/>
  </w:num>
  <w:num w:numId="26" w16cid:durableId="1019238231">
    <w:abstractNumId w:val="24"/>
  </w:num>
  <w:num w:numId="27" w16cid:durableId="1728412677">
    <w:abstractNumId w:val="28"/>
  </w:num>
  <w:num w:numId="28" w16cid:durableId="447552628">
    <w:abstractNumId w:val="7"/>
  </w:num>
  <w:num w:numId="29" w16cid:durableId="1425767283">
    <w:abstractNumId w:val="16"/>
  </w:num>
  <w:num w:numId="30" w16cid:durableId="1154679622">
    <w:abstractNumId w:val="19"/>
  </w:num>
  <w:num w:numId="31" w16cid:durableId="1900094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horizontal:center;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C9"/>
    <w:rsid w:val="00005A1A"/>
    <w:rsid w:val="000216DF"/>
    <w:rsid w:val="000431C3"/>
    <w:rsid w:val="0005010A"/>
    <w:rsid w:val="00054840"/>
    <w:rsid w:val="00064AB3"/>
    <w:rsid w:val="00074BBE"/>
    <w:rsid w:val="00077EB9"/>
    <w:rsid w:val="0009194B"/>
    <w:rsid w:val="000B58C5"/>
    <w:rsid w:val="000B7902"/>
    <w:rsid w:val="000D24D2"/>
    <w:rsid w:val="000D2FF4"/>
    <w:rsid w:val="000E7244"/>
    <w:rsid w:val="000F5D22"/>
    <w:rsid w:val="000F6430"/>
    <w:rsid w:val="00103F47"/>
    <w:rsid w:val="00122B53"/>
    <w:rsid w:val="00124A9B"/>
    <w:rsid w:val="001253CD"/>
    <w:rsid w:val="00163EAC"/>
    <w:rsid w:val="001904AE"/>
    <w:rsid w:val="001A348D"/>
    <w:rsid w:val="001A664F"/>
    <w:rsid w:val="001B5627"/>
    <w:rsid w:val="001B565D"/>
    <w:rsid w:val="001B6798"/>
    <w:rsid w:val="001C05C6"/>
    <w:rsid w:val="001C2345"/>
    <w:rsid w:val="001D1368"/>
    <w:rsid w:val="001E7080"/>
    <w:rsid w:val="001F7CFB"/>
    <w:rsid w:val="0020761A"/>
    <w:rsid w:val="00210B8D"/>
    <w:rsid w:val="002209AE"/>
    <w:rsid w:val="002260AE"/>
    <w:rsid w:val="00226901"/>
    <w:rsid w:val="0023557B"/>
    <w:rsid w:val="0024291C"/>
    <w:rsid w:val="00243D58"/>
    <w:rsid w:val="00245076"/>
    <w:rsid w:val="0024785B"/>
    <w:rsid w:val="0025002A"/>
    <w:rsid w:val="00255999"/>
    <w:rsid w:val="002671D1"/>
    <w:rsid w:val="002742E8"/>
    <w:rsid w:val="00294F39"/>
    <w:rsid w:val="002A3A56"/>
    <w:rsid w:val="002B3EFD"/>
    <w:rsid w:val="002B5130"/>
    <w:rsid w:val="002B5F13"/>
    <w:rsid w:val="002D278A"/>
    <w:rsid w:val="002F1F82"/>
    <w:rsid w:val="00301E02"/>
    <w:rsid w:val="00305056"/>
    <w:rsid w:val="003063AA"/>
    <w:rsid w:val="00311ED1"/>
    <w:rsid w:val="00335585"/>
    <w:rsid w:val="00342A1F"/>
    <w:rsid w:val="0038679C"/>
    <w:rsid w:val="003906A7"/>
    <w:rsid w:val="003948B1"/>
    <w:rsid w:val="00396A35"/>
    <w:rsid w:val="003A433F"/>
    <w:rsid w:val="003A76EE"/>
    <w:rsid w:val="003C4C8A"/>
    <w:rsid w:val="003C4EAC"/>
    <w:rsid w:val="003D3478"/>
    <w:rsid w:val="003D3822"/>
    <w:rsid w:val="00403710"/>
    <w:rsid w:val="0041331C"/>
    <w:rsid w:val="0041337F"/>
    <w:rsid w:val="0041401D"/>
    <w:rsid w:val="00420010"/>
    <w:rsid w:val="00425763"/>
    <w:rsid w:val="00431AA1"/>
    <w:rsid w:val="00445BEC"/>
    <w:rsid w:val="00447C0E"/>
    <w:rsid w:val="00455751"/>
    <w:rsid w:val="00464066"/>
    <w:rsid w:val="00471E24"/>
    <w:rsid w:val="004754A7"/>
    <w:rsid w:val="00476D34"/>
    <w:rsid w:val="004822CA"/>
    <w:rsid w:val="004849F1"/>
    <w:rsid w:val="00494EF3"/>
    <w:rsid w:val="004A0989"/>
    <w:rsid w:val="004A2F04"/>
    <w:rsid w:val="004B6398"/>
    <w:rsid w:val="004D60DC"/>
    <w:rsid w:val="004F3D3B"/>
    <w:rsid w:val="00503693"/>
    <w:rsid w:val="00527C4C"/>
    <w:rsid w:val="00527F7E"/>
    <w:rsid w:val="005309F0"/>
    <w:rsid w:val="005335C6"/>
    <w:rsid w:val="00543349"/>
    <w:rsid w:val="005472E3"/>
    <w:rsid w:val="00556172"/>
    <w:rsid w:val="0055628A"/>
    <w:rsid w:val="00562116"/>
    <w:rsid w:val="00571DC4"/>
    <w:rsid w:val="00576703"/>
    <w:rsid w:val="00590C82"/>
    <w:rsid w:val="0059398A"/>
    <w:rsid w:val="005A675F"/>
    <w:rsid w:val="005C2E0D"/>
    <w:rsid w:val="005C4F9E"/>
    <w:rsid w:val="005D0164"/>
    <w:rsid w:val="005D6E90"/>
    <w:rsid w:val="005E2604"/>
    <w:rsid w:val="005E7665"/>
    <w:rsid w:val="005F6A7F"/>
    <w:rsid w:val="00610676"/>
    <w:rsid w:val="0061773B"/>
    <w:rsid w:val="00625962"/>
    <w:rsid w:val="006518FF"/>
    <w:rsid w:val="00651EBA"/>
    <w:rsid w:val="00651F11"/>
    <w:rsid w:val="00657FEB"/>
    <w:rsid w:val="00665DBA"/>
    <w:rsid w:val="00682694"/>
    <w:rsid w:val="00691AF0"/>
    <w:rsid w:val="00695CFB"/>
    <w:rsid w:val="006A3338"/>
    <w:rsid w:val="006A60ED"/>
    <w:rsid w:val="006B741A"/>
    <w:rsid w:val="006D00B3"/>
    <w:rsid w:val="006E46B0"/>
    <w:rsid w:val="006E4CC4"/>
    <w:rsid w:val="006F5456"/>
    <w:rsid w:val="006F67CA"/>
    <w:rsid w:val="007037D1"/>
    <w:rsid w:val="00712138"/>
    <w:rsid w:val="00713B3B"/>
    <w:rsid w:val="00721EB4"/>
    <w:rsid w:val="0072489D"/>
    <w:rsid w:val="007345A2"/>
    <w:rsid w:val="007419D3"/>
    <w:rsid w:val="00766159"/>
    <w:rsid w:val="00771754"/>
    <w:rsid w:val="007759F3"/>
    <w:rsid w:val="007934F3"/>
    <w:rsid w:val="007A31EC"/>
    <w:rsid w:val="007B73AF"/>
    <w:rsid w:val="007E06A5"/>
    <w:rsid w:val="007E4CFB"/>
    <w:rsid w:val="007E5FD8"/>
    <w:rsid w:val="00812DFC"/>
    <w:rsid w:val="00816BA2"/>
    <w:rsid w:val="0082497E"/>
    <w:rsid w:val="00841AA7"/>
    <w:rsid w:val="00846D2E"/>
    <w:rsid w:val="008512A3"/>
    <w:rsid w:val="00865E48"/>
    <w:rsid w:val="008707CB"/>
    <w:rsid w:val="0089122B"/>
    <w:rsid w:val="008B41C4"/>
    <w:rsid w:val="008C5189"/>
    <w:rsid w:val="008D3885"/>
    <w:rsid w:val="008E3F3B"/>
    <w:rsid w:val="008F04D7"/>
    <w:rsid w:val="00903F74"/>
    <w:rsid w:val="00904B43"/>
    <w:rsid w:val="00906BCB"/>
    <w:rsid w:val="00917D05"/>
    <w:rsid w:val="00927C96"/>
    <w:rsid w:val="00940F7B"/>
    <w:rsid w:val="00955E50"/>
    <w:rsid w:val="009569BE"/>
    <w:rsid w:val="00962871"/>
    <w:rsid w:val="00962CA1"/>
    <w:rsid w:val="00983FD7"/>
    <w:rsid w:val="009C489D"/>
    <w:rsid w:val="009E3E0A"/>
    <w:rsid w:val="009F7B52"/>
    <w:rsid w:val="00A007D6"/>
    <w:rsid w:val="00A02F62"/>
    <w:rsid w:val="00A061A8"/>
    <w:rsid w:val="00A10BA9"/>
    <w:rsid w:val="00A1544E"/>
    <w:rsid w:val="00A17B14"/>
    <w:rsid w:val="00A3007B"/>
    <w:rsid w:val="00A32584"/>
    <w:rsid w:val="00A354D5"/>
    <w:rsid w:val="00A43444"/>
    <w:rsid w:val="00A5356A"/>
    <w:rsid w:val="00A54090"/>
    <w:rsid w:val="00A67177"/>
    <w:rsid w:val="00A802B8"/>
    <w:rsid w:val="00A92654"/>
    <w:rsid w:val="00AA56C9"/>
    <w:rsid w:val="00AB762F"/>
    <w:rsid w:val="00AB765B"/>
    <w:rsid w:val="00AB79E1"/>
    <w:rsid w:val="00AC3466"/>
    <w:rsid w:val="00AC716A"/>
    <w:rsid w:val="00AD566D"/>
    <w:rsid w:val="00AE2EAB"/>
    <w:rsid w:val="00AE2F1B"/>
    <w:rsid w:val="00AE3D47"/>
    <w:rsid w:val="00AE4AB5"/>
    <w:rsid w:val="00B01B07"/>
    <w:rsid w:val="00B04A2B"/>
    <w:rsid w:val="00B056B8"/>
    <w:rsid w:val="00B31364"/>
    <w:rsid w:val="00B34D70"/>
    <w:rsid w:val="00B404C0"/>
    <w:rsid w:val="00B456D8"/>
    <w:rsid w:val="00B5723E"/>
    <w:rsid w:val="00B63A73"/>
    <w:rsid w:val="00B84389"/>
    <w:rsid w:val="00B91C57"/>
    <w:rsid w:val="00BA0AE7"/>
    <w:rsid w:val="00BB2026"/>
    <w:rsid w:val="00BB772D"/>
    <w:rsid w:val="00BE6529"/>
    <w:rsid w:val="00BE7E54"/>
    <w:rsid w:val="00C07FAE"/>
    <w:rsid w:val="00C2601D"/>
    <w:rsid w:val="00C440F4"/>
    <w:rsid w:val="00C503E6"/>
    <w:rsid w:val="00C6204B"/>
    <w:rsid w:val="00C72C59"/>
    <w:rsid w:val="00C916B5"/>
    <w:rsid w:val="00CA364E"/>
    <w:rsid w:val="00CD5C60"/>
    <w:rsid w:val="00CE4DFA"/>
    <w:rsid w:val="00CF77F2"/>
    <w:rsid w:val="00D12F7F"/>
    <w:rsid w:val="00D13DF9"/>
    <w:rsid w:val="00D14B69"/>
    <w:rsid w:val="00D35FBD"/>
    <w:rsid w:val="00D43832"/>
    <w:rsid w:val="00D51B32"/>
    <w:rsid w:val="00D8504C"/>
    <w:rsid w:val="00D8525B"/>
    <w:rsid w:val="00D86D7B"/>
    <w:rsid w:val="00D90AC8"/>
    <w:rsid w:val="00DB22FA"/>
    <w:rsid w:val="00DB5863"/>
    <w:rsid w:val="00DE0B37"/>
    <w:rsid w:val="00DE28F2"/>
    <w:rsid w:val="00DF3615"/>
    <w:rsid w:val="00E012B1"/>
    <w:rsid w:val="00E05359"/>
    <w:rsid w:val="00E201AF"/>
    <w:rsid w:val="00E247F4"/>
    <w:rsid w:val="00E317D8"/>
    <w:rsid w:val="00E52C0F"/>
    <w:rsid w:val="00E66794"/>
    <w:rsid w:val="00E72A18"/>
    <w:rsid w:val="00E844B5"/>
    <w:rsid w:val="00EA2791"/>
    <w:rsid w:val="00EA44A3"/>
    <w:rsid w:val="00EA7CE0"/>
    <w:rsid w:val="00EB523F"/>
    <w:rsid w:val="00ED2CDF"/>
    <w:rsid w:val="00EE10EF"/>
    <w:rsid w:val="00EE20EC"/>
    <w:rsid w:val="00F20C25"/>
    <w:rsid w:val="00F30394"/>
    <w:rsid w:val="00F33230"/>
    <w:rsid w:val="00F33CCB"/>
    <w:rsid w:val="00F37BC1"/>
    <w:rsid w:val="00F40221"/>
    <w:rsid w:val="00F43438"/>
    <w:rsid w:val="00F45501"/>
    <w:rsid w:val="00F55333"/>
    <w:rsid w:val="00F61637"/>
    <w:rsid w:val="00F61972"/>
    <w:rsid w:val="00F6542B"/>
    <w:rsid w:val="00F66E3E"/>
    <w:rsid w:val="00F76834"/>
    <w:rsid w:val="00FC31EE"/>
    <w:rsid w:val="00FC6172"/>
    <w:rsid w:val="00FD30B3"/>
    <w:rsid w:val="00FE0605"/>
    <w:rsid w:val="00FE1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06CE4AEF"/>
  <w15:docId w15:val="{79B44A68-1356-4567-A23B-EF9ADB68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05A1A"/>
    <w:pPr>
      <w:keepNext/>
      <w:spacing w:after="0" w:line="240" w:lineRule="auto"/>
      <w:jc w:val="center"/>
      <w:outlineLvl w:val="0"/>
    </w:pPr>
    <w:rPr>
      <w:rFonts w:ascii="Arial" w:eastAsia="Times New Roman" w:hAnsi="Arial" w:cs="Arial"/>
      <w:b/>
      <w:sz w:val="28"/>
      <w:szCs w:val="20"/>
      <w:lang w:val="en-GB"/>
    </w:rPr>
  </w:style>
  <w:style w:type="paragraph" w:styleId="Heading2">
    <w:name w:val="heading 2"/>
    <w:basedOn w:val="Normal"/>
    <w:next w:val="Normal"/>
    <w:link w:val="Heading2Char"/>
    <w:qFormat/>
    <w:rsid w:val="00005A1A"/>
    <w:pPr>
      <w:keepNext/>
      <w:spacing w:after="0" w:line="240" w:lineRule="auto"/>
      <w:outlineLvl w:val="1"/>
    </w:pPr>
    <w:rPr>
      <w:rFonts w:ascii="Arial" w:eastAsia="Times New Roman" w:hAnsi="Arial" w:cs="Arial"/>
      <w:b/>
      <w:szCs w:val="20"/>
      <w:lang w:val="en-GB"/>
    </w:rPr>
  </w:style>
  <w:style w:type="paragraph" w:styleId="Heading3">
    <w:name w:val="heading 3"/>
    <w:basedOn w:val="Normal"/>
    <w:next w:val="Normal"/>
    <w:link w:val="Heading3Char"/>
    <w:qFormat/>
    <w:rsid w:val="00005A1A"/>
    <w:pPr>
      <w:keepNext/>
      <w:spacing w:after="0" w:line="240" w:lineRule="auto"/>
      <w:ind w:left="720" w:hanging="720"/>
      <w:outlineLvl w:val="2"/>
    </w:pPr>
    <w:rPr>
      <w:rFonts w:ascii="Arial" w:eastAsia="Times New Roman"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5A1A"/>
    <w:rPr>
      <w:rFonts w:ascii="Arial" w:eastAsia="Times New Roman" w:hAnsi="Arial" w:cs="Arial"/>
      <w:b/>
      <w:sz w:val="28"/>
      <w:lang w:val="en-GB" w:eastAsia="en-US"/>
    </w:rPr>
  </w:style>
  <w:style w:type="character" w:customStyle="1" w:styleId="Heading2Char">
    <w:name w:val="Heading 2 Char"/>
    <w:link w:val="Heading2"/>
    <w:rsid w:val="00005A1A"/>
    <w:rPr>
      <w:rFonts w:ascii="Arial" w:eastAsia="Times New Roman" w:hAnsi="Arial" w:cs="Arial"/>
      <w:b/>
      <w:sz w:val="22"/>
      <w:lang w:val="en-GB" w:eastAsia="en-US"/>
    </w:rPr>
  </w:style>
  <w:style w:type="character" w:customStyle="1" w:styleId="Heading3Char">
    <w:name w:val="Heading 3 Char"/>
    <w:link w:val="Heading3"/>
    <w:rsid w:val="00005A1A"/>
    <w:rPr>
      <w:rFonts w:ascii="Arial" w:eastAsia="Times New Roman" w:hAnsi="Arial" w:cs="Arial"/>
      <w:b/>
      <w:bCs/>
      <w:sz w:val="22"/>
      <w:lang w:val="en-GB" w:eastAsia="en-US"/>
    </w:rPr>
  </w:style>
  <w:style w:type="paragraph" w:styleId="Header">
    <w:name w:val="header"/>
    <w:basedOn w:val="Normal"/>
    <w:link w:val="HeaderChar"/>
    <w:uiPriority w:val="99"/>
    <w:rsid w:val="00005A1A"/>
    <w:pPr>
      <w:tabs>
        <w:tab w:val="center" w:pos="4153"/>
        <w:tab w:val="right" w:pos="8306"/>
      </w:tabs>
      <w:spacing w:after="0" w:line="240" w:lineRule="auto"/>
    </w:pPr>
    <w:rPr>
      <w:rFonts w:ascii="Times New Roman" w:eastAsia="Times New Roman" w:hAnsi="Times New Roman"/>
      <w:szCs w:val="20"/>
      <w:lang w:val="en-GB"/>
    </w:rPr>
  </w:style>
  <w:style w:type="character" w:customStyle="1" w:styleId="HeaderChar">
    <w:name w:val="Header Char"/>
    <w:link w:val="Header"/>
    <w:uiPriority w:val="99"/>
    <w:rsid w:val="00005A1A"/>
    <w:rPr>
      <w:rFonts w:ascii="Times New Roman" w:eastAsia="Times New Roman" w:hAnsi="Times New Roman"/>
      <w:sz w:val="22"/>
      <w:lang w:val="en-GB" w:eastAsia="en-US"/>
    </w:rPr>
  </w:style>
  <w:style w:type="paragraph" w:styleId="BalloonText">
    <w:name w:val="Balloon Text"/>
    <w:basedOn w:val="Normal"/>
    <w:link w:val="BalloonTextChar"/>
    <w:uiPriority w:val="99"/>
    <w:semiHidden/>
    <w:unhideWhenUsed/>
    <w:rsid w:val="006A33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3338"/>
    <w:rPr>
      <w:rFonts w:ascii="Tahoma" w:hAnsi="Tahoma" w:cs="Tahoma"/>
      <w:sz w:val="16"/>
      <w:szCs w:val="16"/>
      <w:lang w:eastAsia="en-US"/>
    </w:rPr>
  </w:style>
  <w:style w:type="table" w:styleId="TableGrid">
    <w:name w:val="Table Grid"/>
    <w:basedOn w:val="TableNormal"/>
    <w:uiPriority w:val="39"/>
    <w:rsid w:val="00BB2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2138"/>
    <w:pPr>
      <w:tabs>
        <w:tab w:val="center" w:pos="4513"/>
        <w:tab w:val="right" w:pos="9026"/>
      </w:tabs>
    </w:pPr>
  </w:style>
  <w:style w:type="character" w:customStyle="1" w:styleId="FooterChar">
    <w:name w:val="Footer Char"/>
    <w:link w:val="Footer"/>
    <w:uiPriority w:val="99"/>
    <w:rsid w:val="00712138"/>
    <w:rPr>
      <w:sz w:val="22"/>
      <w:szCs w:val="22"/>
      <w:lang w:eastAsia="en-US"/>
    </w:rPr>
  </w:style>
  <w:style w:type="paragraph" w:styleId="BodyText2">
    <w:name w:val="Body Text 2"/>
    <w:basedOn w:val="Normal"/>
    <w:link w:val="BodyText2Char"/>
    <w:rsid w:val="005309F0"/>
    <w:pPr>
      <w:spacing w:after="0" w:line="240" w:lineRule="auto"/>
    </w:pPr>
    <w:rPr>
      <w:rFonts w:ascii="Tahoma" w:eastAsia="Times New Roman" w:hAnsi="Tahoma"/>
      <w:i/>
      <w:sz w:val="20"/>
      <w:szCs w:val="24"/>
      <w:lang w:val="en-GB"/>
    </w:rPr>
  </w:style>
  <w:style w:type="character" w:customStyle="1" w:styleId="BodyText2Char">
    <w:name w:val="Body Text 2 Char"/>
    <w:basedOn w:val="DefaultParagraphFont"/>
    <w:link w:val="BodyText2"/>
    <w:rsid w:val="005309F0"/>
    <w:rPr>
      <w:rFonts w:ascii="Tahoma" w:eastAsia="Times New Roman" w:hAnsi="Tahoma"/>
      <w:i/>
      <w:szCs w:val="24"/>
      <w:lang w:val="en-GB" w:eastAsia="en-US"/>
    </w:rPr>
  </w:style>
  <w:style w:type="paragraph" w:customStyle="1" w:styleId="Indent1">
    <w:name w:val="Indent 1"/>
    <w:basedOn w:val="Normal"/>
    <w:rsid w:val="005309F0"/>
    <w:pPr>
      <w:numPr>
        <w:ilvl w:val="1"/>
        <w:numId w:val="2"/>
      </w:numPr>
      <w:kinsoku w:val="0"/>
      <w:overflowPunct w:val="0"/>
      <w:autoSpaceDE w:val="0"/>
      <w:autoSpaceDN w:val="0"/>
      <w:adjustRightInd w:val="0"/>
      <w:snapToGrid w:val="0"/>
      <w:spacing w:after="180" w:line="260" w:lineRule="atLeast"/>
    </w:pPr>
    <w:rPr>
      <w:rFonts w:ascii="Georgia" w:eastAsia="Times New Roman" w:hAnsi="Georgia"/>
      <w:snapToGrid w:val="0"/>
      <w:sz w:val="20"/>
      <w:szCs w:val="21"/>
    </w:rPr>
  </w:style>
  <w:style w:type="paragraph" w:customStyle="1" w:styleId="Indent2">
    <w:name w:val="Indent 2"/>
    <w:basedOn w:val="Indent1"/>
    <w:rsid w:val="005309F0"/>
    <w:pPr>
      <w:numPr>
        <w:ilvl w:val="2"/>
      </w:numPr>
    </w:pPr>
  </w:style>
  <w:style w:type="paragraph" w:customStyle="1" w:styleId="Indent3">
    <w:name w:val="Indent 3"/>
    <w:basedOn w:val="Indent2"/>
    <w:rsid w:val="005309F0"/>
    <w:pPr>
      <w:numPr>
        <w:ilvl w:val="3"/>
      </w:numPr>
    </w:pPr>
  </w:style>
  <w:style w:type="paragraph" w:customStyle="1" w:styleId="Indent5">
    <w:name w:val="Indent 5"/>
    <w:basedOn w:val="Indent4"/>
    <w:rsid w:val="005309F0"/>
    <w:pPr>
      <w:numPr>
        <w:ilvl w:val="5"/>
      </w:numPr>
    </w:pPr>
  </w:style>
  <w:style w:type="paragraph" w:customStyle="1" w:styleId="Indent6">
    <w:name w:val="Indent 6"/>
    <w:basedOn w:val="Indent5"/>
    <w:rsid w:val="005309F0"/>
    <w:pPr>
      <w:numPr>
        <w:ilvl w:val="6"/>
      </w:numPr>
    </w:pPr>
  </w:style>
  <w:style w:type="paragraph" w:customStyle="1" w:styleId="Indent7">
    <w:name w:val="Indent 7"/>
    <w:basedOn w:val="Indent6"/>
    <w:rsid w:val="005309F0"/>
    <w:pPr>
      <w:numPr>
        <w:ilvl w:val="7"/>
      </w:numPr>
    </w:pPr>
  </w:style>
  <w:style w:type="paragraph" w:customStyle="1" w:styleId="Indent4">
    <w:name w:val="Indent 4"/>
    <w:basedOn w:val="Indent3"/>
    <w:rsid w:val="005309F0"/>
    <w:pPr>
      <w:numPr>
        <w:ilvl w:val="4"/>
      </w:numPr>
    </w:pPr>
  </w:style>
  <w:style w:type="paragraph" w:customStyle="1" w:styleId="PwCNormal">
    <w:name w:val="PwC Normal"/>
    <w:basedOn w:val="Normal"/>
    <w:link w:val="PwCNormalChar"/>
    <w:rsid w:val="005309F0"/>
    <w:pPr>
      <w:numPr>
        <w:numId w:val="2"/>
      </w:numPr>
      <w:kinsoku w:val="0"/>
      <w:overflowPunct w:val="0"/>
      <w:autoSpaceDE w:val="0"/>
      <w:autoSpaceDN w:val="0"/>
      <w:adjustRightInd w:val="0"/>
      <w:snapToGrid w:val="0"/>
      <w:spacing w:after="120" w:line="260" w:lineRule="atLeast"/>
    </w:pPr>
    <w:rPr>
      <w:rFonts w:ascii="Georgia" w:eastAsia="Times New Roman" w:hAnsi="Georgia" w:cs="Arial"/>
      <w:snapToGrid w:val="0"/>
      <w:sz w:val="20"/>
      <w:szCs w:val="21"/>
    </w:rPr>
  </w:style>
  <w:style w:type="character" w:customStyle="1" w:styleId="PwCNormalChar">
    <w:name w:val="PwC Normal Char"/>
    <w:basedOn w:val="DefaultParagraphFont"/>
    <w:link w:val="PwCNormal"/>
    <w:rsid w:val="005309F0"/>
    <w:rPr>
      <w:rFonts w:ascii="Georgia" w:eastAsia="Times New Roman" w:hAnsi="Georgia" w:cs="Arial"/>
      <w:snapToGrid w:val="0"/>
      <w:szCs w:val="21"/>
      <w:lang w:eastAsia="en-US"/>
    </w:rPr>
  </w:style>
  <w:style w:type="paragraph" w:customStyle="1" w:styleId="Indent8">
    <w:name w:val="Indent 8"/>
    <w:basedOn w:val="Indent7"/>
    <w:rsid w:val="005309F0"/>
    <w:pPr>
      <w:numPr>
        <w:ilvl w:val="8"/>
      </w:numPr>
    </w:pPr>
  </w:style>
  <w:style w:type="paragraph" w:styleId="ListParagraph">
    <w:name w:val="List Paragraph"/>
    <w:basedOn w:val="Normal"/>
    <w:uiPriority w:val="34"/>
    <w:qFormat/>
    <w:rsid w:val="005309F0"/>
    <w:pPr>
      <w:spacing w:after="0" w:line="240" w:lineRule="auto"/>
      <w:ind w:left="720"/>
      <w:contextualSpacing/>
    </w:pPr>
    <w:rPr>
      <w:rFonts w:ascii="Arial" w:eastAsia="Times New Roman" w:hAnsi="Arial"/>
      <w:sz w:val="20"/>
      <w:szCs w:val="24"/>
      <w:lang w:val="en-GB" w:eastAsia="en-GB"/>
    </w:rPr>
  </w:style>
  <w:style w:type="table" w:customStyle="1" w:styleId="TableGrid0">
    <w:name w:val="TableGrid"/>
    <w:rsid w:val="005309F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5309F0"/>
    <w:pPr>
      <w:ind w:left="370" w:hanging="370"/>
    </w:pPr>
    <w:rPr>
      <w:rFonts w:ascii="Georgia" w:eastAsia="Georgia" w:hAnsi="Georgia" w:cs="Georgia"/>
      <w:color w:val="000000"/>
      <w:szCs w:val="22"/>
    </w:rPr>
  </w:style>
  <w:style w:type="character" w:customStyle="1" w:styleId="normaltextrun">
    <w:name w:val="normaltextrun"/>
    <w:basedOn w:val="DefaultParagraphFont"/>
    <w:rsid w:val="00311ED1"/>
  </w:style>
  <w:style w:type="character" w:customStyle="1" w:styleId="eop">
    <w:name w:val="eop"/>
    <w:basedOn w:val="DefaultParagraphFont"/>
    <w:rsid w:val="0031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6475">
      <w:bodyDiv w:val="1"/>
      <w:marLeft w:val="0"/>
      <w:marRight w:val="0"/>
      <w:marTop w:val="0"/>
      <w:marBottom w:val="0"/>
      <w:divBdr>
        <w:top w:val="none" w:sz="0" w:space="0" w:color="auto"/>
        <w:left w:val="none" w:sz="0" w:space="0" w:color="auto"/>
        <w:bottom w:val="none" w:sz="0" w:space="0" w:color="auto"/>
        <w:right w:val="none" w:sz="0" w:space="0" w:color="auto"/>
      </w:divBdr>
    </w:div>
    <w:div w:id="260139899">
      <w:bodyDiv w:val="1"/>
      <w:marLeft w:val="0"/>
      <w:marRight w:val="0"/>
      <w:marTop w:val="0"/>
      <w:marBottom w:val="0"/>
      <w:divBdr>
        <w:top w:val="none" w:sz="0" w:space="0" w:color="auto"/>
        <w:left w:val="none" w:sz="0" w:space="0" w:color="auto"/>
        <w:bottom w:val="none" w:sz="0" w:space="0" w:color="auto"/>
        <w:right w:val="none" w:sz="0" w:space="0" w:color="auto"/>
      </w:divBdr>
      <w:divsChild>
        <w:div w:id="69935294">
          <w:marLeft w:val="0"/>
          <w:marRight w:val="0"/>
          <w:marTop w:val="0"/>
          <w:marBottom w:val="0"/>
          <w:divBdr>
            <w:top w:val="none" w:sz="0" w:space="0" w:color="auto"/>
            <w:left w:val="none" w:sz="0" w:space="0" w:color="auto"/>
            <w:bottom w:val="none" w:sz="0" w:space="0" w:color="auto"/>
            <w:right w:val="none" w:sz="0" w:space="0" w:color="auto"/>
          </w:divBdr>
        </w:div>
        <w:div w:id="127625770">
          <w:marLeft w:val="0"/>
          <w:marRight w:val="0"/>
          <w:marTop w:val="0"/>
          <w:marBottom w:val="0"/>
          <w:divBdr>
            <w:top w:val="none" w:sz="0" w:space="0" w:color="auto"/>
            <w:left w:val="none" w:sz="0" w:space="0" w:color="auto"/>
            <w:bottom w:val="none" w:sz="0" w:space="0" w:color="auto"/>
            <w:right w:val="none" w:sz="0" w:space="0" w:color="auto"/>
          </w:divBdr>
        </w:div>
        <w:div w:id="855391497">
          <w:marLeft w:val="0"/>
          <w:marRight w:val="0"/>
          <w:marTop w:val="0"/>
          <w:marBottom w:val="0"/>
          <w:divBdr>
            <w:top w:val="none" w:sz="0" w:space="0" w:color="auto"/>
            <w:left w:val="none" w:sz="0" w:space="0" w:color="auto"/>
            <w:bottom w:val="none" w:sz="0" w:space="0" w:color="auto"/>
            <w:right w:val="none" w:sz="0" w:space="0" w:color="auto"/>
          </w:divBdr>
        </w:div>
        <w:div w:id="1540430852">
          <w:marLeft w:val="0"/>
          <w:marRight w:val="0"/>
          <w:marTop w:val="0"/>
          <w:marBottom w:val="0"/>
          <w:divBdr>
            <w:top w:val="none" w:sz="0" w:space="0" w:color="auto"/>
            <w:left w:val="none" w:sz="0" w:space="0" w:color="auto"/>
            <w:bottom w:val="none" w:sz="0" w:space="0" w:color="auto"/>
            <w:right w:val="none" w:sz="0" w:space="0" w:color="auto"/>
          </w:divBdr>
        </w:div>
      </w:divsChild>
    </w:div>
    <w:div w:id="694887290">
      <w:bodyDiv w:val="1"/>
      <w:marLeft w:val="0"/>
      <w:marRight w:val="0"/>
      <w:marTop w:val="0"/>
      <w:marBottom w:val="0"/>
      <w:divBdr>
        <w:top w:val="none" w:sz="0" w:space="0" w:color="auto"/>
        <w:left w:val="none" w:sz="0" w:space="0" w:color="auto"/>
        <w:bottom w:val="none" w:sz="0" w:space="0" w:color="auto"/>
        <w:right w:val="none" w:sz="0" w:space="0" w:color="auto"/>
      </w:divBdr>
    </w:div>
    <w:div w:id="917325217">
      <w:bodyDiv w:val="1"/>
      <w:marLeft w:val="0"/>
      <w:marRight w:val="0"/>
      <w:marTop w:val="0"/>
      <w:marBottom w:val="0"/>
      <w:divBdr>
        <w:top w:val="none" w:sz="0" w:space="0" w:color="auto"/>
        <w:left w:val="none" w:sz="0" w:space="0" w:color="auto"/>
        <w:bottom w:val="none" w:sz="0" w:space="0" w:color="auto"/>
        <w:right w:val="none" w:sz="0" w:space="0" w:color="auto"/>
      </w:divBdr>
    </w:div>
    <w:div w:id="970211879">
      <w:bodyDiv w:val="1"/>
      <w:marLeft w:val="0"/>
      <w:marRight w:val="0"/>
      <w:marTop w:val="0"/>
      <w:marBottom w:val="0"/>
      <w:divBdr>
        <w:top w:val="none" w:sz="0" w:space="0" w:color="auto"/>
        <w:left w:val="none" w:sz="0" w:space="0" w:color="auto"/>
        <w:bottom w:val="none" w:sz="0" w:space="0" w:color="auto"/>
        <w:right w:val="none" w:sz="0" w:space="0" w:color="auto"/>
      </w:divBdr>
    </w:div>
    <w:div w:id="1323317364">
      <w:bodyDiv w:val="1"/>
      <w:marLeft w:val="0"/>
      <w:marRight w:val="0"/>
      <w:marTop w:val="0"/>
      <w:marBottom w:val="0"/>
      <w:divBdr>
        <w:top w:val="none" w:sz="0" w:space="0" w:color="auto"/>
        <w:left w:val="none" w:sz="0" w:space="0" w:color="auto"/>
        <w:bottom w:val="none" w:sz="0" w:space="0" w:color="auto"/>
        <w:right w:val="none" w:sz="0" w:space="0" w:color="auto"/>
      </w:divBdr>
      <w:divsChild>
        <w:div w:id="84352451">
          <w:marLeft w:val="0"/>
          <w:marRight w:val="0"/>
          <w:marTop w:val="0"/>
          <w:marBottom w:val="0"/>
          <w:divBdr>
            <w:top w:val="none" w:sz="0" w:space="0" w:color="auto"/>
            <w:left w:val="none" w:sz="0" w:space="0" w:color="auto"/>
            <w:bottom w:val="none" w:sz="0" w:space="0" w:color="auto"/>
            <w:right w:val="none" w:sz="0" w:space="0" w:color="auto"/>
          </w:divBdr>
        </w:div>
        <w:div w:id="1892038976">
          <w:marLeft w:val="0"/>
          <w:marRight w:val="0"/>
          <w:marTop w:val="0"/>
          <w:marBottom w:val="0"/>
          <w:divBdr>
            <w:top w:val="none" w:sz="0" w:space="0" w:color="auto"/>
            <w:left w:val="none" w:sz="0" w:space="0" w:color="auto"/>
            <w:bottom w:val="none" w:sz="0" w:space="0" w:color="auto"/>
            <w:right w:val="none" w:sz="0" w:space="0" w:color="auto"/>
          </w:divBdr>
        </w:div>
        <w:div w:id="1956524938">
          <w:marLeft w:val="0"/>
          <w:marRight w:val="0"/>
          <w:marTop w:val="0"/>
          <w:marBottom w:val="0"/>
          <w:divBdr>
            <w:top w:val="none" w:sz="0" w:space="0" w:color="auto"/>
            <w:left w:val="none" w:sz="0" w:space="0" w:color="auto"/>
            <w:bottom w:val="none" w:sz="0" w:space="0" w:color="auto"/>
            <w:right w:val="none" w:sz="0" w:space="0" w:color="auto"/>
          </w:divBdr>
        </w:div>
        <w:div w:id="1992247063">
          <w:marLeft w:val="0"/>
          <w:marRight w:val="0"/>
          <w:marTop w:val="0"/>
          <w:marBottom w:val="0"/>
          <w:divBdr>
            <w:top w:val="none" w:sz="0" w:space="0" w:color="auto"/>
            <w:left w:val="none" w:sz="0" w:space="0" w:color="auto"/>
            <w:bottom w:val="none" w:sz="0" w:space="0" w:color="auto"/>
            <w:right w:val="none" w:sz="0" w:space="0" w:color="auto"/>
          </w:divBdr>
        </w:div>
      </w:divsChild>
    </w:div>
    <w:div w:id="1447575649">
      <w:bodyDiv w:val="1"/>
      <w:marLeft w:val="0"/>
      <w:marRight w:val="0"/>
      <w:marTop w:val="0"/>
      <w:marBottom w:val="0"/>
      <w:divBdr>
        <w:top w:val="none" w:sz="0" w:space="0" w:color="auto"/>
        <w:left w:val="none" w:sz="0" w:space="0" w:color="auto"/>
        <w:bottom w:val="none" w:sz="0" w:space="0" w:color="auto"/>
        <w:right w:val="none" w:sz="0" w:space="0" w:color="auto"/>
      </w:divBdr>
      <w:divsChild>
        <w:div w:id="647830187">
          <w:marLeft w:val="0"/>
          <w:marRight w:val="0"/>
          <w:marTop w:val="0"/>
          <w:marBottom w:val="0"/>
          <w:divBdr>
            <w:top w:val="none" w:sz="0" w:space="0" w:color="auto"/>
            <w:left w:val="none" w:sz="0" w:space="0" w:color="auto"/>
            <w:bottom w:val="none" w:sz="0" w:space="0" w:color="auto"/>
            <w:right w:val="none" w:sz="0" w:space="0" w:color="auto"/>
          </w:divBdr>
        </w:div>
        <w:div w:id="766266802">
          <w:marLeft w:val="0"/>
          <w:marRight w:val="0"/>
          <w:marTop w:val="0"/>
          <w:marBottom w:val="0"/>
          <w:divBdr>
            <w:top w:val="none" w:sz="0" w:space="0" w:color="auto"/>
            <w:left w:val="none" w:sz="0" w:space="0" w:color="auto"/>
            <w:bottom w:val="none" w:sz="0" w:space="0" w:color="auto"/>
            <w:right w:val="none" w:sz="0" w:space="0" w:color="auto"/>
          </w:divBdr>
        </w:div>
        <w:div w:id="950403922">
          <w:marLeft w:val="0"/>
          <w:marRight w:val="0"/>
          <w:marTop w:val="0"/>
          <w:marBottom w:val="0"/>
          <w:divBdr>
            <w:top w:val="none" w:sz="0" w:space="0" w:color="auto"/>
            <w:left w:val="none" w:sz="0" w:space="0" w:color="auto"/>
            <w:bottom w:val="none" w:sz="0" w:space="0" w:color="auto"/>
            <w:right w:val="none" w:sz="0" w:space="0" w:color="auto"/>
          </w:divBdr>
        </w:div>
        <w:div w:id="1313368333">
          <w:marLeft w:val="0"/>
          <w:marRight w:val="0"/>
          <w:marTop w:val="0"/>
          <w:marBottom w:val="0"/>
          <w:divBdr>
            <w:top w:val="none" w:sz="0" w:space="0" w:color="auto"/>
            <w:left w:val="none" w:sz="0" w:space="0" w:color="auto"/>
            <w:bottom w:val="none" w:sz="0" w:space="0" w:color="auto"/>
            <w:right w:val="none" w:sz="0" w:space="0" w:color="auto"/>
          </w:divBdr>
        </w:div>
        <w:div w:id="1503010318">
          <w:marLeft w:val="0"/>
          <w:marRight w:val="0"/>
          <w:marTop w:val="0"/>
          <w:marBottom w:val="0"/>
          <w:divBdr>
            <w:top w:val="none" w:sz="0" w:space="0" w:color="auto"/>
            <w:left w:val="none" w:sz="0" w:space="0" w:color="auto"/>
            <w:bottom w:val="none" w:sz="0" w:space="0" w:color="auto"/>
            <w:right w:val="none" w:sz="0" w:space="0" w:color="auto"/>
          </w:divBdr>
        </w:div>
        <w:div w:id="1869179342">
          <w:marLeft w:val="0"/>
          <w:marRight w:val="0"/>
          <w:marTop w:val="0"/>
          <w:marBottom w:val="0"/>
          <w:divBdr>
            <w:top w:val="none" w:sz="0" w:space="0" w:color="auto"/>
            <w:left w:val="none" w:sz="0" w:space="0" w:color="auto"/>
            <w:bottom w:val="none" w:sz="0" w:space="0" w:color="auto"/>
            <w:right w:val="none" w:sz="0" w:space="0" w:color="auto"/>
          </w:divBdr>
        </w:div>
      </w:divsChild>
    </w:div>
    <w:div w:id="1727558322">
      <w:bodyDiv w:val="1"/>
      <w:marLeft w:val="0"/>
      <w:marRight w:val="0"/>
      <w:marTop w:val="0"/>
      <w:marBottom w:val="0"/>
      <w:divBdr>
        <w:top w:val="none" w:sz="0" w:space="0" w:color="auto"/>
        <w:left w:val="none" w:sz="0" w:space="0" w:color="auto"/>
        <w:bottom w:val="none" w:sz="0" w:space="0" w:color="auto"/>
        <w:right w:val="none" w:sz="0" w:space="0" w:color="auto"/>
      </w:divBdr>
    </w:div>
    <w:div w:id="1914965737">
      <w:bodyDiv w:val="1"/>
      <w:marLeft w:val="0"/>
      <w:marRight w:val="0"/>
      <w:marTop w:val="0"/>
      <w:marBottom w:val="0"/>
      <w:divBdr>
        <w:top w:val="none" w:sz="0" w:space="0" w:color="auto"/>
        <w:left w:val="none" w:sz="0" w:space="0" w:color="auto"/>
        <w:bottom w:val="none" w:sz="0" w:space="0" w:color="auto"/>
        <w:right w:val="none" w:sz="0" w:space="0" w:color="auto"/>
      </w:divBdr>
      <w:divsChild>
        <w:div w:id="636683851">
          <w:marLeft w:val="0"/>
          <w:marRight w:val="0"/>
          <w:marTop w:val="0"/>
          <w:marBottom w:val="0"/>
          <w:divBdr>
            <w:top w:val="none" w:sz="0" w:space="0" w:color="auto"/>
            <w:left w:val="none" w:sz="0" w:space="0" w:color="auto"/>
            <w:bottom w:val="none" w:sz="0" w:space="0" w:color="auto"/>
            <w:right w:val="none" w:sz="0" w:space="0" w:color="auto"/>
          </w:divBdr>
        </w:div>
        <w:div w:id="1721828242">
          <w:marLeft w:val="0"/>
          <w:marRight w:val="0"/>
          <w:marTop w:val="0"/>
          <w:marBottom w:val="0"/>
          <w:divBdr>
            <w:top w:val="none" w:sz="0" w:space="0" w:color="auto"/>
            <w:left w:val="none" w:sz="0" w:space="0" w:color="auto"/>
            <w:bottom w:val="none" w:sz="0" w:space="0" w:color="auto"/>
            <w:right w:val="none" w:sz="0" w:space="0" w:color="auto"/>
          </w:divBdr>
        </w:div>
        <w:div w:id="1834905056">
          <w:marLeft w:val="0"/>
          <w:marRight w:val="0"/>
          <w:marTop w:val="0"/>
          <w:marBottom w:val="0"/>
          <w:divBdr>
            <w:top w:val="none" w:sz="0" w:space="0" w:color="auto"/>
            <w:left w:val="none" w:sz="0" w:space="0" w:color="auto"/>
            <w:bottom w:val="none" w:sz="0" w:space="0" w:color="auto"/>
            <w:right w:val="none" w:sz="0" w:space="0" w:color="auto"/>
          </w:divBdr>
        </w:div>
        <w:div w:id="1952205292">
          <w:marLeft w:val="0"/>
          <w:marRight w:val="0"/>
          <w:marTop w:val="0"/>
          <w:marBottom w:val="0"/>
          <w:divBdr>
            <w:top w:val="none" w:sz="0" w:space="0" w:color="auto"/>
            <w:left w:val="none" w:sz="0" w:space="0" w:color="auto"/>
            <w:bottom w:val="none" w:sz="0" w:space="0" w:color="auto"/>
            <w:right w:val="none" w:sz="0" w:space="0" w:color="auto"/>
          </w:divBdr>
        </w:div>
        <w:div w:id="2006516698">
          <w:marLeft w:val="0"/>
          <w:marRight w:val="0"/>
          <w:marTop w:val="0"/>
          <w:marBottom w:val="0"/>
          <w:divBdr>
            <w:top w:val="none" w:sz="0" w:space="0" w:color="auto"/>
            <w:left w:val="none" w:sz="0" w:space="0" w:color="auto"/>
            <w:bottom w:val="none" w:sz="0" w:space="0" w:color="auto"/>
            <w:right w:val="none" w:sz="0" w:space="0" w:color="auto"/>
          </w:divBdr>
        </w:div>
      </w:divsChild>
    </w:div>
    <w:div w:id="1993755467">
      <w:bodyDiv w:val="1"/>
      <w:marLeft w:val="0"/>
      <w:marRight w:val="0"/>
      <w:marTop w:val="0"/>
      <w:marBottom w:val="0"/>
      <w:divBdr>
        <w:top w:val="none" w:sz="0" w:space="0" w:color="auto"/>
        <w:left w:val="none" w:sz="0" w:space="0" w:color="auto"/>
        <w:bottom w:val="none" w:sz="0" w:space="0" w:color="auto"/>
        <w:right w:val="none" w:sz="0" w:space="0" w:color="auto"/>
      </w:divBdr>
      <w:divsChild>
        <w:div w:id="928274094">
          <w:marLeft w:val="0"/>
          <w:marRight w:val="0"/>
          <w:marTop w:val="0"/>
          <w:marBottom w:val="0"/>
          <w:divBdr>
            <w:top w:val="none" w:sz="0" w:space="0" w:color="auto"/>
            <w:left w:val="none" w:sz="0" w:space="0" w:color="auto"/>
            <w:bottom w:val="none" w:sz="0" w:space="0" w:color="auto"/>
            <w:right w:val="none" w:sz="0" w:space="0" w:color="auto"/>
          </w:divBdr>
        </w:div>
        <w:div w:id="1000503519">
          <w:marLeft w:val="0"/>
          <w:marRight w:val="0"/>
          <w:marTop w:val="0"/>
          <w:marBottom w:val="0"/>
          <w:divBdr>
            <w:top w:val="none" w:sz="0" w:space="0" w:color="auto"/>
            <w:left w:val="none" w:sz="0" w:space="0" w:color="auto"/>
            <w:bottom w:val="none" w:sz="0" w:space="0" w:color="auto"/>
            <w:right w:val="none" w:sz="0" w:space="0" w:color="auto"/>
          </w:divBdr>
        </w:div>
        <w:div w:id="1554271254">
          <w:marLeft w:val="0"/>
          <w:marRight w:val="0"/>
          <w:marTop w:val="0"/>
          <w:marBottom w:val="0"/>
          <w:divBdr>
            <w:top w:val="none" w:sz="0" w:space="0" w:color="auto"/>
            <w:left w:val="none" w:sz="0" w:space="0" w:color="auto"/>
            <w:bottom w:val="none" w:sz="0" w:space="0" w:color="auto"/>
            <w:right w:val="none" w:sz="0" w:space="0" w:color="auto"/>
          </w:divBdr>
        </w:div>
        <w:div w:id="156383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3D1353-44B2-4899-A7E7-EA81B59A4BA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2396FC2E-CAD9-41A9-8298-E848AD266E86}">
      <dgm:prSet phldrT="[Text]"/>
      <dgm:spPr/>
      <dgm:t>
        <a:bodyPr/>
        <a:lstStyle/>
        <a:p>
          <a:r>
            <a:rPr lang="en-NZ"/>
            <a:t>Head of Marketing</a:t>
          </a:r>
        </a:p>
      </dgm:t>
    </dgm:pt>
    <dgm:pt modelId="{CCE25CF7-C347-4C02-90EC-6D247B7AB646}" type="parTrans" cxnId="{71B95F1A-5A7C-4772-A821-63408B281A20}">
      <dgm:prSet/>
      <dgm:spPr/>
      <dgm:t>
        <a:bodyPr/>
        <a:lstStyle/>
        <a:p>
          <a:endParaRPr lang="en-NZ"/>
        </a:p>
      </dgm:t>
    </dgm:pt>
    <dgm:pt modelId="{0D952A96-4C48-46A4-84DA-2A7A2694981C}" type="sibTrans" cxnId="{71B95F1A-5A7C-4772-A821-63408B281A20}">
      <dgm:prSet/>
      <dgm:spPr/>
      <dgm:t>
        <a:bodyPr/>
        <a:lstStyle/>
        <a:p>
          <a:endParaRPr lang="en-NZ"/>
        </a:p>
      </dgm:t>
    </dgm:pt>
    <dgm:pt modelId="{4EBF3724-9310-4FA8-B3BA-8E42C772D922}">
      <dgm:prSet phldrT="[Text]"/>
      <dgm:spPr/>
      <dgm:t>
        <a:bodyPr/>
        <a:lstStyle/>
        <a:p>
          <a:r>
            <a:rPr lang="en-NZ"/>
            <a:t>Senior Product Manger</a:t>
          </a:r>
        </a:p>
      </dgm:t>
    </dgm:pt>
    <dgm:pt modelId="{D207F50B-3695-4875-9926-1FF2B5003DD2}" type="parTrans" cxnId="{1EADD902-899F-44C0-9620-504817FE3659}">
      <dgm:prSet/>
      <dgm:spPr/>
      <dgm:t>
        <a:bodyPr/>
        <a:lstStyle/>
        <a:p>
          <a:endParaRPr lang="en-NZ"/>
        </a:p>
      </dgm:t>
    </dgm:pt>
    <dgm:pt modelId="{38A7B383-DCA9-4EB0-BEA4-BE691C6CE287}" type="sibTrans" cxnId="{1EADD902-899F-44C0-9620-504817FE3659}">
      <dgm:prSet/>
      <dgm:spPr/>
      <dgm:t>
        <a:bodyPr/>
        <a:lstStyle/>
        <a:p>
          <a:endParaRPr lang="en-NZ"/>
        </a:p>
      </dgm:t>
    </dgm:pt>
    <dgm:pt modelId="{FE0E677E-7CAA-4906-8688-BB81AA488760}">
      <dgm:prSet phldrT="[Text]"/>
      <dgm:spPr/>
      <dgm:t>
        <a:bodyPr/>
        <a:lstStyle/>
        <a:p>
          <a:r>
            <a:rPr lang="en-NZ"/>
            <a:t>Group Product Manager</a:t>
          </a:r>
        </a:p>
      </dgm:t>
    </dgm:pt>
    <dgm:pt modelId="{C4975D4F-5AE4-43A6-A576-93B247DF22E7}" type="parTrans" cxnId="{17073F52-59A2-41FD-8010-15239D7819DF}">
      <dgm:prSet/>
      <dgm:spPr/>
      <dgm:t>
        <a:bodyPr/>
        <a:lstStyle/>
        <a:p>
          <a:endParaRPr lang="en-NZ"/>
        </a:p>
      </dgm:t>
    </dgm:pt>
    <dgm:pt modelId="{892F791E-909F-47F5-97B1-DB2A7CFD7BE6}" type="sibTrans" cxnId="{17073F52-59A2-41FD-8010-15239D7819DF}">
      <dgm:prSet/>
      <dgm:spPr/>
      <dgm:t>
        <a:bodyPr/>
        <a:lstStyle/>
        <a:p>
          <a:endParaRPr lang="en-NZ"/>
        </a:p>
      </dgm:t>
    </dgm:pt>
    <dgm:pt modelId="{DAE6582A-339A-4F5D-BE70-59922BB0EA19}">
      <dgm:prSet phldrT="[Text]"/>
      <dgm:spPr>
        <a:solidFill>
          <a:srgbClr val="FF0000"/>
        </a:solidFill>
      </dgm:spPr>
      <dgm:t>
        <a:bodyPr/>
        <a:lstStyle/>
        <a:p>
          <a:r>
            <a:rPr lang="en-NZ"/>
            <a:t>Product Manager</a:t>
          </a:r>
        </a:p>
      </dgm:t>
    </dgm:pt>
    <dgm:pt modelId="{BA892216-EFB8-4C1C-9B48-4D9529A63BFB}" type="parTrans" cxnId="{DA3FD32D-9E50-4564-9B37-D249361F0B3B}">
      <dgm:prSet/>
      <dgm:spPr/>
      <dgm:t>
        <a:bodyPr/>
        <a:lstStyle/>
        <a:p>
          <a:endParaRPr lang="en-NZ"/>
        </a:p>
      </dgm:t>
    </dgm:pt>
    <dgm:pt modelId="{0FB83B21-8FBA-4A54-A099-27D8C49A1134}" type="sibTrans" cxnId="{DA3FD32D-9E50-4564-9B37-D249361F0B3B}">
      <dgm:prSet/>
      <dgm:spPr/>
      <dgm:t>
        <a:bodyPr/>
        <a:lstStyle/>
        <a:p>
          <a:endParaRPr lang="en-NZ"/>
        </a:p>
      </dgm:t>
    </dgm:pt>
    <dgm:pt modelId="{481D397D-6607-4B33-98D4-EF3064340396}" type="pres">
      <dgm:prSet presAssocID="{853D1353-44B2-4899-A7E7-EA81B59A4BAC}" presName="hierChild1" presStyleCnt="0">
        <dgm:presLayoutVars>
          <dgm:orgChart val="1"/>
          <dgm:chPref val="1"/>
          <dgm:dir/>
          <dgm:animOne val="branch"/>
          <dgm:animLvl val="lvl"/>
          <dgm:resizeHandles/>
        </dgm:presLayoutVars>
      </dgm:prSet>
      <dgm:spPr/>
    </dgm:pt>
    <dgm:pt modelId="{3FA68E0B-1AAF-49D8-AD9E-39D7C885113C}" type="pres">
      <dgm:prSet presAssocID="{2396FC2E-CAD9-41A9-8298-E848AD266E86}" presName="hierRoot1" presStyleCnt="0">
        <dgm:presLayoutVars>
          <dgm:hierBranch val="init"/>
        </dgm:presLayoutVars>
      </dgm:prSet>
      <dgm:spPr/>
    </dgm:pt>
    <dgm:pt modelId="{313EA5A1-CFE4-4AD9-BE9D-A19D5FB14278}" type="pres">
      <dgm:prSet presAssocID="{2396FC2E-CAD9-41A9-8298-E848AD266E86}" presName="rootComposite1" presStyleCnt="0"/>
      <dgm:spPr/>
    </dgm:pt>
    <dgm:pt modelId="{A415CB8D-99D4-4EE5-96BE-AFCDD190CE3D}" type="pres">
      <dgm:prSet presAssocID="{2396FC2E-CAD9-41A9-8298-E848AD266E86}" presName="rootText1" presStyleLbl="node0" presStyleIdx="0" presStyleCnt="1">
        <dgm:presLayoutVars>
          <dgm:chPref val="3"/>
        </dgm:presLayoutVars>
      </dgm:prSet>
      <dgm:spPr/>
    </dgm:pt>
    <dgm:pt modelId="{48E468D6-9918-46E5-9F17-24A2E5AD0D7D}" type="pres">
      <dgm:prSet presAssocID="{2396FC2E-CAD9-41A9-8298-E848AD266E86}" presName="rootConnector1" presStyleLbl="node1" presStyleIdx="0" presStyleCnt="0"/>
      <dgm:spPr/>
    </dgm:pt>
    <dgm:pt modelId="{EC8D8318-E857-47F2-86AC-51B27813320F}" type="pres">
      <dgm:prSet presAssocID="{2396FC2E-CAD9-41A9-8298-E848AD266E86}" presName="hierChild2" presStyleCnt="0"/>
      <dgm:spPr/>
    </dgm:pt>
    <dgm:pt modelId="{6399BFF7-1353-4EB4-86E6-35CC43B83851}" type="pres">
      <dgm:prSet presAssocID="{D207F50B-3695-4875-9926-1FF2B5003DD2}" presName="Name37" presStyleLbl="parChTrans1D2" presStyleIdx="0" presStyleCnt="3"/>
      <dgm:spPr/>
    </dgm:pt>
    <dgm:pt modelId="{ACF26CF4-D8E9-48D1-8DDB-3115AEFCF76B}" type="pres">
      <dgm:prSet presAssocID="{4EBF3724-9310-4FA8-B3BA-8E42C772D922}" presName="hierRoot2" presStyleCnt="0">
        <dgm:presLayoutVars>
          <dgm:hierBranch val="init"/>
        </dgm:presLayoutVars>
      </dgm:prSet>
      <dgm:spPr/>
    </dgm:pt>
    <dgm:pt modelId="{77CAD3B9-B115-40A0-8CC2-0E713EB7D358}" type="pres">
      <dgm:prSet presAssocID="{4EBF3724-9310-4FA8-B3BA-8E42C772D922}" presName="rootComposite" presStyleCnt="0"/>
      <dgm:spPr/>
    </dgm:pt>
    <dgm:pt modelId="{E8EB3946-4C79-48E6-AF8B-0E29742EBDB5}" type="pres">
      <dgm:prSet presAssocID="{4EBF3724-9310-4FA8-B3BA-8E42C772D922}" presName="rootText" presStyleLbl="node2" presStyleIdx="0" presStyleCnt="3" custLinFactY="35902" custLinFactNeighborX="29776" custLinFactNeighborY="100000">
        <dgm:presLayoutVars>
          <dgm:chPref val="3"/>
        </dgm:presLayoutVars>
      </dgm:prSet>
      <dgm:spPr/>
    </dgm:pt>
    <dgm:pt modelId="{92EE5FCD-6CA5-43A5-9D32-959594BB727E}" type="pres">
      <dgm:prSet presAssocID="{4EBF3724-9310-4FA8-B3BA-8E42C772D922}" presName="rootConnector" presStyleLbl="node2" presStyleIdx="0" presStyleCnt="3"/>
      <dgm:spPr/>
    </dgm:pt>
    <dgm:pt modelId="{DA5925C0-EF22-421F-AF0D-7952DF5CD63E}" type="pres">
      <dgm:prSet presAssocID="{4EBF3724-9310-4FA8-B3BA-8E42C772D922}" presName="hierChild4" presStyleCnt="0"/>
      <dgm:spPr/>
    </dgm:pt>
    <dgm:pt modelId="{1E84AEB5-CC68-47AF-8D9F-849F3F937D90}" type="pres">
      <dgm:prSet presAssocID="{4EBF3724-9310-4FA8-B3BA-8E42C772D922}" presName="hierChild5" presStyleCnt="0"/>
      <dgm:spPr/>
    </dgm:pt>
    <dgm:pt modelId="{E15D5E73-8FED-4EE7-BBE0-73F4479DB4C5}" type="pres">
      <dgm:prSet presAssocID="{C4975D4F-5AE4-43A6-A576-93B247DF22E7}" presName="Name37" presStyleLbl="parChTrans1D2" presStyleIdx="1" presStyleCnt="3"/>
      <dgm:spPr/>
    </dgm:pt>
    <dgm:pt modelId="{A0CE096C-1A42-4C01-9E11-E144B0D05D5B}" type="pres">
      <dgm:prSet presAssocID="{FE0E677E-7CAA-4906-8688-BB81AA488760}" presName="hierRoot2" presStyleCnt="0">
        <dgm:presLayoutVars>
          <dgm:hierBranch val="init"/>
        </dgm:presLayoutVars>
      </dgm:prSet>
      <dgm:spPr/>
    </dgm:pt>
    <dgm:pt modelId="{2D728D82-71A2-4793-B3D7-395B5B7D5F3C}" type="pres">
      <dgm:prSet presAssocID="{FE0E677E-7CAA-4906-8688-BB81AA488760}" presName="rootComposite" presStyleCnt="0"/>
      <dgm:spPr/>
    </dgm:pt>
    <dgm:pt modelId="{D8FD65C2-632B-408F-B10F-F10E5D2A147C}" type="pres">
      <dgm:prSet presAssocID="{FE0E677E-7CAA-4906-8688-BB81AA488760}" presName="rootText" presStyleLbl="node2" presStyleIdx="1" presStyleCnt="3" custLinFactNeighborY="-15270">
        <dgm:presLayoutVars>
          <dgm:chPref val="3"/>
        </dgm:presLayoutVars>
      </dgm:prSet>
      <dgm:spPr/>
    </dgm:pt>
    <dgm:pt modelId="{462DC8BA-19BE-4E8B-BE73-43CFC9B65A88}" type="pres">
      <dgm:prSet presAssocID="{FE0E677E-7CAA-4906-8688-BB81AA488760}" presName="rootConnector" presStyleLbl="node2" presStyleIdx="1" presStyleCnt="3"/>
      <dgm:spPr/>
    </dgm:pt>
    <dgm:pt modelId="{06CB25AC-8A2B-4C2F-A9F6-0A80E0A3C735}" type="pres">
      <dgm:prSet presAssocID="{FE0E677E-7CAA-4906-8688-BB81AA488760}" presName="hierChild4" presStyleCnt="0"/>
      <dgm:spPr/>
    </dgm:pt>
    <dgm:pt modelId="{8E4A3FFD-731C-4615-AE3D-068BE654D816}" type="pres">
      <dgm:prSet presAssocID="{FE0E677E-7CAA-4906-8688-BB81AA488760}" presName="hierChild5" presStyleCnt="0"/>
      <dgm:spPr/>
    </dgm:pt>
    <dgm:pt modelId="{A7F2114B-A3B6-436D-B243-CCACC803E1F0}" type="pres">
      <dgm:prSet presAssocID="{BA892216-EFB8-4C1C-9B48-4D9529A63BFB}" presName="Name37" presStyleLbl="parChTrans1D2" presStyleIdx="2" presStyleCnt="3"/>
      <dgm:spPr/>
    </dgm:pt>
    <dgm:pt modelId="{976409B0-0F9B-4197-B9C0-EFAB5CA3EB91}" type="pres">
      <dgm:prSet presAssocID="{DAE6582A-339A-4F5D-BE70-59922BB0EA19}" presName="hierRoot2" presStyleCnt="0">
        <dgm:presLayoutVars>
          <dgm:hierBranch val="init"/>
        </dgm:presLayoutVars>
      </dgm:prSet>
      <dgm:spPr/>
    </dgm:pt>
    <dgm:pt modelId="{B6C96A41-F158-4113-9558-A234E134EFC5}" type="pres">
      <dgm:prSet presAssocID="{DAE6582A-339A-4F5D-BE70-59922BB0EA19}" presName="rootComposite" presStyleCnt="0"/>
      <dgm:spPr/>
    </dgm:pt>
    <dgm:pt modelId="{1ADBB077-DD39-4AB5-86F8-6BA076558F1C}" type="pres">
      <dgm:prSet presAssocID="{DAE6582A-339A-4F5D-BE70-59922BB0EA19}" presName="rootText" presStyleLbl="node2" presStyleIdx="2" presStyleCnt="3" custLinFactY="37429" custLinFactNeighborX="-4581" custLinFactNeighborY="100000">
        <dgm:presLayoutVars>
          <dgm:chPref val="3"/>
        </dgm:presLayoutVars>
      </dgm:prSet>
      <dgm:spPr/>
    </dgm:pt>
    <dgm:pt modelId="{0108F337-762C-4B63-BE01-1EA1AA79AA18}" type="pres">
      <dgm:prSet presAssocID="{DAE6582A-339A-4F5D-BE70-59922BB0EA19}" presName="rootConnector" presStyleLbl="node2" presStyleIdx="2" presStyleCnt="3"/>
      <dgm:spPr/>
    </dgm:pt>
    <dgm:pt modelId="{1C275394-4FCD-4EB5-B302-B0901CFDA153}" type="pres">
      <dgm:prSet presAssocID="{DAE6582A-339A-4F5D-BE70-59922BB0EA19}" presName="hierChild4" presStyleCnt="0"/>
      <dgm:spPr/>
    </dgm:pt>
    <dgm:pt modelId="{219F828D-986B-42B7-89F9-414329CB11E8}" type="pres">
      <dgm:prSet presAssocID="{DAE6582A-339A-4F5D-BE70-59922BB0EA19}" presName="hierChild5" presStyleCnt="0"/>
      <dgm:spPr/>
    </dgm:pt>
    <dgm:pt modelId="{A718091F-7F28-4C0B-BB19-DE8087608BA1}" type="pres">
      <dgm:prSet presAssocID="{2396FC2E-CAD9-41A9-8298-E848AD266E86}" presName="hierChild3" presStyleCnt="0"/>
      <dgm:spPr/>
    </dgm:pt>
  </dgm:ptLst>
  <dgm:cxnLst>
    <dgm:cxn modelId="{1EADD902-899F-44C0-9620-504817FE3659}" srcId="{2396FC2E-CAD9-41A9-8298-E848AD266E86}" destId="{4EBF3724-9310-4FA8-B3BA-8E42C772D922}" srcOrd="0" destOrd="0" parTransId="{D207F50B-3695-4875-9926-1FF2B5003DD2}" sibTransId="{38A7B383-DCA9-4EB0-BEA4-BE691C6CE287}"/>
    <dgm:cxn modelId="{D18C040E-1368-42B2-8D48-386AA131A8A7}" type="presOf" srcId="{DAE6582A-339A-4F5D-BE70-59922BB0EA19}" destId="{0108F337-762C-4B63-BE01-1EA1AA79AA18}" srcOrd="1" destOrd="0" presId="urn:microsoft.com/office/officeart/2005/8/layout/orgChart1"/>
    <dgm:cxn modelId="{71B95F1A-5A7C-4772-A821-63408B281A20}" srcId="{853D1353-44B2-4899-A7E7-EA81B59A4BAC}" destId="{2396FC2E-CAD9-41A9-8298-E848AD266E86}" srcOrd="0" destOrd="0" parTransId="{CCE25CF7-C347-4C02-90EC-6D247B7AB646}" sibTransId="{0D952A96-4C48-46A4-84DA-2A7A2694981C}"/>
    <dgm:cxn modelId="{526BF028-221D-43CA-A5EA-CA6AD824B6AA}" type="presOf" srcId="{DAE6582A-339A-4F5D-BE70-59922BB0EA19}" destId="{1ADBB077-DD39-4AB5-86F8-6BA076558F1C}" srcOrd="0" destOrd="0" presId="urn:microsoft.com/office/officeart/2005/8/layout/orgChart1"/>
    <dgm:cxn modelId="{DA3FD32D-9E50-4564-9B37-D249361F0B3B}" srcId="{2396FC2E-CAD9-41A9-8298-E848AD266E86}" destId="{DAE6582A-339A-4F5D-BE70-59922BB0EA19}" srcOrd="2" destOrd="0" parTransId="{BA892216-EFB8-4C1C-9B48-4D9529A63BFB}" sibTransId="{0FB83B21-8FBA-4A54-A099-27D8C49A1134}"/>
    <dgm:cxn modelId="{ED8B8839-8011-4556-9F09-86C75230B74F}" type="presOf" srcId="{4EBF3724-9310-4FA8-B3BA-8E42C772D922}" destId="{E8EB3946-4C79-48E6-AF8B-0E29742EBDB5}" srcOrd="0" destOrd="0" presId="urn:microsoft.com/office/officeart/2005/8/layout/orgChart1"/>
    <dgm:cxn modelId="{BADDBB60-1549-448B-BC41-CA42CB4603DC}" type="presOf" srcId="{C4975D4F-5AE4-43A6-A576-93B247DF22E7}" destId="{E15D5E73-8FED-4EE7-BBE0-73F4479DB4C5}" srcOrd="0" destOrd="0" presId="urn:microsoft.com/office/officeart/2005/8/layout/orgChart1"/>
    <dgm:cxn modelId="{27DE486C-E8C1-4B6B-A23D-B1CA42CE0AC9}" type="presOf" srcId="{FE0E677E-7CAA-4906-8688-BB81AA488760}" destId="{462DC8BA-19BE-4E8B-BE73-43CFC9B65A88}" srcOrd="1" destOrd="0" presId="urn:microsoft.com/office/officeart/2005/8/layout/orgChart1"/>
    <dgm:cxn modelId="{98D7CA4C-BD5F-4979-B26D-224342867BEE}" type="presOf" srcId="{4EBF3724-9310-4FA8-B3BA-8E42C772D922}" destId="{92EE5FCD-6CA5-43A5-9D32-959594BB727E}" srcOrd="1" destOrd="0" presId="urn:microsoft.com/office/officeart/2005/8/layout/orgChart1"/>
    <dgm:cxn modelId="{17073F52-59A2-41FD-8010-15239D7819DF}" srcId="{2396FC2E-CAD9-41A9-8298-E848AD266E86}" destId="{FE0E677E-7CAA-4906-8688-BB81AA488760}" srcOrd="1" destOrd="0" parTransId="{C4975D4F-5AE4-43A6-A576-93B247DF22E7}" sibTransId="{892F791E-909F-47F5-97B1-DB2A7CFD7BE6}"/>
    <dgm:cxn modelId="{BA903A73-4B61-49A4-ABED-49FED84668C6}" type="presOf" srcId="{D207F50B-3695-4875-9926-1FF2B5003DD2}" destId="{6399BFF7-1353-4EB4-86E6-35CC43B83851}" srcOrd="0" destOrd="0" presId="urn:microsoft.com/office/officeart/2005/8/layout/orgChart1"/>
    <dgm:cxn modelId="{90DCD29A-38F3-4934-9C0E-FF8DE0CD9062}" type="presOf" srcId="{FE0E677E-7CAA-4906-8688-BB81AA488760}" destId="{D8FD65C2-632B-408F-B10F-F10E5D2A147C}" srcOrd="0" destOrd="0" presId="urn:microsoft.com/office/officeart/2005/8/layout/orgChart1"/>
    <dgm:cxn modelId="{AB4217B0-4B8E-4EDA-B7F9-6794A799A4A2}" type="presOf" srcId="{2396FC2E-CAD9-41A9-8298-E848AD266E86}" destId="{A415CB8D-99D4-4EE5-96BE-AFCDD190CE3D}" srcOrd="0" destOrd="0" presId="urn:microsoft.com/office/officeart/2005/8/layout/orgChart1"/>
    <dgm:cxn modelId="{65D2FDD4-80C3-4A72-88D4-4A056452B8D4}" type="presOf" srcId="{2396FC2E-CAD9-41A9-8298-E848AD266E86}" destId="{48E468D6-9918-46E5-9F17-24A2E5AD0D7D}" srcOrd="1" destOrd="0" presId="urn:microsoft.com/office/officeart/2005/8/layout/orgChart1"/>
    <dgm:cxn modelId="{5EC6D4E0-8081-4B56-8733-DF61665D3113}" type="presOf" srcId="{853D1353-44B2-4899-A7E7-EA81B59A4BAC}" destId="{481D397D-6607-4B33-98D4-EF3064340396}" srcOrd="0" destOrd="0" presId="urn:microsoft.com/office/officeart/2005/8/layout/orgChart1"/>
    <dgm:cxn modelId="{84FD0CEB-9E03-4672-8199-B4B75184B7BD}" type="presOf" srcId="{BA892216-EFB8-4C1C-9B48-4D9529A63BFB}" destId="{A7F2114B-A3B6-436D-B243-CCACC803E1F0}" srcOrd="0" destOrd="0" presId="urn:microsoft.com/office/officeart/2005/8/layout/orgChart1"/>
    <dgm:cxn modelId="{2B124F3C-6956-4011-95C7-2CD42DE3D7DB}" type="presParOf" srcId="{481D397D-6607-4B33-98D4-EF3064340396}" destId="{3FA68E0B-1AAF-49D8-AD9E-39D7C885113C}" srcOrd="0" destOrd="0" presId="urn:microsoft.com/office/officeart/2005/8/layout/orgChart1"/>
    <dgm:cxn modelId="{3C01A9CE-F70F-4A83-B934-1F4DB8C480EE}" type="presParOf" srcId="{3FA68E0B-1AAF-49D8-AD9E-39D7C885113C}" destId="{313EA5A1-CFE4-4AD9-BE9D-A19D5FB14278}" srcOrd="0" destOrd="0" presId="urn:microsoft.com/office/officeart/2005/8/layout/orgChart1"/>
    <dgm:cxn modelId="{B8AD3021-5014-4E8B-ACFF-F72BFF5174EA}" type="presParOf" srcId="{313EA5A1-CFE4-4AD9-BE9D-A19D5FB14278}" destId="{A415CB8D-99D4-4EE5-96BE-AFCDD190CE3D}" srcOrd="0" destOrd="0" presId="urn:microsoft.com/office/officeart/2005/8/layout/orgChart1"/>
    <dgm:cxn modelId="{4E7AE53E-AB4C-49ED-94CE-FC054A1CF196}" type="presParOf" srcId="{313EA5A1-CFE4-4AD9-BE9D-A19D5FB14278}" destId="{48E468D6-9918-46E5-9F17-24A2E5AD0D7D}" srcOrd="1" destOrd="0" presId="urn:microsoft.com/office/officeart/2005/8/layout/orgChart1"/>
    <dgm:cxn modelId="{3A1D8801-A57F-4C0C-826C-3C3D4AA4FEFD}" type="presParOf" srcId="{3FA68E0B-1AAF-49D8-AD9E-39D7C885113C}" destId="{EC8D8318-E857-47F2-86AC-51B27813320F}" srcOrd="1" destOrd="0" presId="urn:microsoft.com/office/officeart/2005/8/layout/orgChart1"/>
    <dgm:cxn modelId="{5AAB6E30-1851-4ABE-939E-DEAF56C32DDB}" type="presParOf" srcId="{EC8D8318-E857-47F2-86AC-51B27813320F}" destId="{6399BFF7-1353-4EB4-86E6-35CC43B83851}" srcOrd="0" destOrd="0" presId="urn:microsoft.com/office/officeart/2005/8/layout/orgChart1"/>
    <dgm:cxn modelId="{39AAEECC-1488-402F-AD04-19A89DB4535C}" type="presParOf" srcId="{EC8D8318-E857-47F2-86AC-51B27813320F}" destId="{ACF26CF4-D8E9-48D1-8DDB-3115AEFCF76B}" srcOrd="1" destOrd="0" presId="urn:microsoft.com/office/officeart/2005/8/layout/orgChart1"/>
    <dgm:cxn modelId="{768D33DF-3A26-4467-AA62-C563115DCD85}" type="presParOf" srcId="{ACF26CF4-D8E9-48D1-8DDB-3115AEFCF76B}" destId="{77CAD3B9-B115-40A0-8CC2-0E713EB7D358}" srcOrd="0" destOrd="0" presId="urn:microsoft.com/office/officeart/2005/8/layout/orgChart1"/>
    <dgm:cxn modelId="{D56E5C38-F000-404B-A880-C8DEFB0C46AF}" type="presParOf" srcId="{77CAD3B9-B115-40A0-8CC2-0E713EB7D358}" destId="{E8EB3946-4C79-48E6-AF8B-0E29742EBDB5}" srcOrd="0" destOrd="0" presId="urn:microsoft.com/office/officeart/2005/8/layout/orgChart1"/>
    <dgm:cxn modelId="{B086F5F3-AC3D-4210-A0EE-7042B76C4EEF}" type="presParOf" srcId="{77CAD3B9-B115-40A0-8CC2-0E713EB7D358}" destId="{92EE5FCD-6CA5-43A5-9D32-959594BB727E}" srcOrd="1" destOrd="0" presId="urn:microsoft.com/office/officeart/2005/8/layout/orgChart1"/>
    <dgm:cxn modelId="{CE74395E-F311-46A0-99AB-5B1D9D187391}" type="presParOf" srcId="{ACF26CF4-D8E9-48D1-8DDB-3115AEFCF76B}" destId="{DA5925C0-EF22-421F-AF0D-7952DF5CD63E}" srcOrd="1" destOrd="0" presId="urn:microsoft.com/office/officeart/2005/8/layout/orgChart1"/>
    <dgm:cxn modelId="{F8DD18D7-846E-45F8-9B6F-419212478801}" type="presParOf" srcId="{ACF26CF4-D8E9-48D1-8DDB-3115AEFCF76B}" destId="{1E84AEB5-CC68-47AF-8D9F-849F3F937D90}" srcOrd="2" destOrd="0" presId="urn:microsoft.com/office/officeart/2005/8/layout/orgChart1"/>
    <dgm:cxn modelId="{27BADE87-A5E6-4DD1-B22E-06E30D594465}" type="presParOf" srcId="{EC8D8318-E857-47F2-86AC-51B27813320F}" destId="{E15D5E73-8FED-4EE7-BBE0-73F4479DB4C5}" srcOrd="2" destOrd="0" presId="urn:microsoft.com/office/officeart/2005/8/layout/orgChart1"/>
    <dgm:cxn modelId="{1627492D-1A2D-4781-B232-8076A9823D84}" type="presParOf" srcId="{EC8D8318-E857-47F2-86AC-51B27813320F}" destId="{A0CE096C-1A42-4C01-9E11-E144B0D05D5B}" srcOrd="3" destOrd="0" presId="urn:microsoft.com/office/officeart/2005/8/layout/orgChart1"/>
    <dgm:cxn modelId="{629A29A3-4CB7-4179-9835-9923C95ACECD}" type="presParOf" srcId="{A0CE096C-1A42-4C01-9E11-E144B0D05D5B}" destId="{2D728D82-71A2-4793-B3D7-395B5B7D5F3C}" srcOrd="0" destOrd="0" presId="urn:microsoft.com/office/officeart/2005/8/layout/orgChart1"/>
    <dgm:cxn modelId="{3FE51B15-3247-4FB6-911F-B2387A1C671B}" type="presParOf" srcId="{2D728D82-71A2-4793-B3D7-395B5B7D5F3C}" destId="{D8FD65C2-632B-408F-B10F-F10E5D2A147C}" srcOrd="0" destOrd="0" presId="urn:microsoft.com/office/officeart/2005/8/layout/orgChart1"/>
    <dgm:cxn modelId="{5925959D-8A8D-4054-AFF1-EA323C189415}" type="presParOf" srcId="{2D728D82-71A2-4793-B3D7-395B5B7D5F3C}" destId="{462DC8BA-19BE-4E8B-BE73-43CFC9B65A88}" srcOrd="1" destOrd="0" presId="urn:microsoft.com/office/officeart/2005/8/layout/orgChart1"/>
    <dgm:cxn modelId="{7A22F0BE-4EA3-45AE-8696-74B192F592F4}" type="presParOf" srcId="{A0CE096C-1A42-4C01-9E11-E144B0D05D5B}" destId="{06CB25AC-8A2B-4C2F-A9F6-0A80E0A3C735}" srcOrd="1" destOrd="0" presId="urn:microsoft.com/office/officeart/2005/8/layout/orgChart1"/>
    <dgm:cxn modelId="{EB2AA649-E5DA-4B53-A34A-79B900A3A405}" type="presParOf" srcId="{A0CE096C-1A42-4C01-9E11-E144B0D05D5B}" destId="{8E4A3FFD-731C-4615-AE3D-068BE654D816}" srcOrd="2" destOrd="0" presId="urn:microsoft.com/office/officeart/2005/8/layout/orgChart1"/>
    <dgm:cxn modelId="{E40E7CB5-03D4-41F5-B4B6-424A170C99D2}" type="presParOf" srcId="{EC8D8318-E857-47F2-86AC-51B27813320F}" destId="{A7F2114B-A3B6-436D-B243-CCACC803E1F0}" srcOrd="4" destOrd="0" presId="urn:microsoft.com/office/officeart/2005/8/layout/orgChart1"/>
    <dgm:cxn modelId="{57F6FD21-A22B-4AD1-A461-74C5A21154C0}" type="presParOf" srcId="{EC8D8318-E857-47F2-86AC-51B27813320F}" destId="{976409B0-0F9B-4197-B9C0-EFAB5CA3EB91}" srcOrd="5" destOrd="0" presId="urn:microsoft.com/office/officeart/2005/8/layout/orgChart1"/>
    <dgm:cxn modelId="{AFD3A93D-36C1-40C6-B966-DA1B9894B1EF}" type="presParOf" srcId="{976409B0-0F9B-4197-B9C0-EFAB5CA3EB91}" destId="{B6C96A41-F158-4113-9558-A234E134EFC5}" srcOrd="0" destOrd="0" presId="urn:microsoft.com/office/officeart/2005/8/layout/orgChart1"/>
    <dgm:cxn modelId="{BBF6C7E6-4609-46F9-A80D-F11E458F3F16}" type="presParOf" srcId="{B6C96A41-F158-4113-9558-A234E134EFC5}" destId="{1ADBB077-DD39-4AB5-86F8-6BA076558F1C}" srcOrd="0" destOrd="0" presId="urn:microsoft.com/office/officeart/2005/8/layout/orgChart1"/>
    <dgm:cxn modelId="{7528011D-F4C5-4830-912A-5311B50E9C54}" type="presParOf" srcId="{B6C96A41-F158-4113-9558-A234E134EFC5}" destId="{0108F337-762C-4B63-BE01-1EA1AA79AA18}" srcOrd="1" destOrd="0" presId="urn:microsoft.com/office/officeart/2005/8/layout/orgChart1"/>
    <dgm:cxn modelId="{D1046988-55A8-4C0C-882D-304669F6A709}" type="presParOf" srcId="{976409B0-0F9B-4197-B9C0-EFAB5CA3EB91}" destId="{1C275394-4FCD-4EB5-B302-B0901CFDA153}" srcOrd="1" destOrd="0" presId="urn:microsoft.com/office/officeart/2005/8/layout/orgChart1"/>
    <dgm:cxn modelId="{C2C17267-F8FA-4FA7-8CE2-8A31FED47714}" type="presParOf" srcId="{976409B0-0F9B-4197-B9C0-EFAB5CA3EB91}" destId="{219F828D-986B-42B7-89F9-414329CB11E8}" srcOrd="2" destOrd="0" presId="urn:microsoft.com/office/officeart/2005/8/layout/orgChart1"/>
    <dgm:cxn modelId="{6DAF4F39-8F73-4A95-9F11-F4162642EE15}" type="presParOf" srcId="{3FA68E0B-1AAF-49D8-AD9E-39D7C885113C}" destId="{A718091F-7F28-4C0B-BB19-DE8087608BA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2114B-A3B6-436D-B243-CCACC803E1F0}">
      <dsp:nvSpPr>
        <dsp:cNvPr id="0" name=""/>
        <dsp:cNvSpPr/>
      </dsp:nvSpPr>
      <dsp:spPr>
        <a:xfrm>
          <a:off x="1590675" y="1016765"/>
          <a:ext cx="1082806" cy="747037"/>
        </a:xfrm>
        <a:custGeom>
          <a:avLst/>
          <a:gdLst/>
          <a:ahLst/>
          <a:cxnLst/>
          <a:rect l="0" t="0" r="0" b="0"/>
          <a:pathLst>
            <a:path>
              <a:moveTo>
                <a:pt x="0" y="0"/>
              </a:moveTo>
              <a:lnTo>
                <a:pt x="0" y="649377"/>
              </a:lnTo>
              <a:lnTo>
                <a:pt x="1082806" y="649377"/>
              </a:lnTo>
              <a:lnTo>
                <a:pt x="1082806" y="747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D5E73-8FED-4EE7-BBE0-73F4479DB4C5}">
      <dsp:nvSpPr>
        <dsp:cNvPr id="0" name=""/>
        <dsp:cNvSpPr/>
      </dsp:nvSpPr>
      <dsp:spPr>
        <a:xfrm>
          <a:off x="1544955" y="1016765"/>
          <a:ext cx="91440" cy="124307"/>
        </a:xfrm>
        <a:custGeom>
          <a:avLst/>
          <a:gdLst/>
          <a:ahLst/>
          <a:cxnLst/>
          <a:rect l="0" t="0" r="0" b="0"/>
          <a:pathLst>
            <a:path>
              <a:moveTo>
                <a:pt x="45720" y="0"/>
              </a:moveTo>
              <a:lnTo>
                <a:pt x="45720" y="1243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99BFF7-1353-4EB4-86E6-35CC43B83851}">
      <dsp:nvSpPr>
        <dsp:cNvPr id="0" name=""/>
        <dsp:cNvSpPr/>
      </dsp:nvSpPr>
      <dsp:spPr>
        <a:xfrm>
          <a:off x="742205" y="1016765"/>
          <a:ext cx="848469" cy="747037"/>
        </a:xfrm>
        <a:custGeom>
          <a:avLst/>
          <a:gdLst/>
          <a:ahLst/>
          <a:cxnLst/>
          <a:rect l="0" t="0" r="0" b="0"/>
          <a:pathLst>
            <a:path>
              <a:moveTo>
                <a:pt x="848469" y="0"/>
              </a:moveTo>
              <a:lnTo>
                <a:pt x="848469" y="649377"/>
              </a:lnTo>
              <a:lnTo>
                <a:pt x="0" y="649377"/>
              </a:lnTo>
              <a:lnTo>
                <a:pt x="0" y="747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15CB8D-99D4-4EE5-96BE-AFCDD190CE3D}">
      <dsp:nvSpPr>
        <dsp:cNvPr id="0" name=""/>
        <dsp:cNvSpPr/>
      </dsp:nvSpPr>
      <dsp:spPr>
        <a:xfrm>
          <a:off x="1125627" y="551717"/>
          <a:ext cx="930094" cy="4650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t>Head of Marketing</a:t>
          </a:r>
        </a:p>
      </dsp:txBody>
      <dsp:txXfrm>
        <a:off x="1125627" y="551717"/>
        <a:ext cx="930094" cy="465047"/>
      </dsp:txXfrm>
    </dsp:sp>
    <dsp:sp modelId="{E8EB3946-4C79-48E6-AF8B-0E29742EBDB5}">
      <dsp:nvSpPr>
        <dsp:cNvPr id="0" name=""/>
        <dsp:cNvSpPr/>
      </dsp:nvSpPr>
      <dsp:spPr>
        <a:xfrm>
          <a:off x="277158" y="1763802"/>
          <a:ext cx="930094" cy="4650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t>Senior Product Manger</a:t>
          </a:r>
        </a:p>
      </dsp:txBody>
      <dsp:txXfrm>
        <a:off x="277158" y="1763802"/>
        <a:ext cx="930094" cy="465047"/>
      </dsp:txXfrm>
    </dsp:sp>
    <dsp:sp modelId="{D8FD65C2-632B-408F-B10F-F10E5D2A147C}">
      <dsp:nvSpPr>
        <dsp:cNvPr id="0" name=""/>
        <dsp:cNvSpPr/>
      </dsp:nvSpPr>
      <dsp:spPr>
        <a:xfrm>
          <a:off x="1125627" y="1141072"/>
          <a:ext cx="930094" cy="4650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t>Group Product Manager</a:t>
          </a:r>
        </a:p>
      </dsp:txBody>
      <dsp:txXfrm>
        <a:off x="1125627" y="1141072"/>
        <a:ext cx="930094" cy="465047"/>
      </dsp:txXfrm>
    </dsp:sp>
    <dsp:sp modelId="{1ADBB077-DD39-4AB5-86F8-6BA076558F1C}">
      <dsp:nvSpPr>
        <dsp:cNvPr id="0" name=""/>
        <dsp:cNvSpPr/>
      </dsp:nvSpPr>
      <dsp:spPr>
        <a:xfrm>
          <a:off x="2208434" y="1763802"/>
          <a:ext cx="930094" cy="465047"/>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t>Product Manager</a:t>
          </a:r>
        </a:p>
      </dsp:txBody>
      <dsp:txXfrm>
        <a:off x="2208434" y="1763802"/>
        <a:ext cx="930094" cy="4650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DF5BDEE2B4C4FABA8BD8415A4F51B" ma:contentTypeVersion="25" ma:contentTypeDescription="Create a new document." ma:contentTypeScope="" ma:versionID="e02c9eec62a3c92522be5040d19118b3">
  <xsd:schema xmlns:xsd="http://www.w3.org/2001/XMLSchema" xmlns:xs="http://www.w3.org/2001/XMLSchema" xmlns:p="http://schemas.microsoft.com/office/2006/metadata/properties" xmlns:ns2="2ff1263a-dd73-4dfe-9160-6e058b96d290" xmlns:ns3="2b26338c-c6ca-4bbb-b03d-0280a1fe5b37" targetNamespace="http://schemas.microsoft.com/office/2006/metadata/properties" ma:root="true" ma:fieldsID="914b3323c17c8198912eed06ecf5ed8b" ns2:_="" ns3:_="">
    <xsd:import namespace="2ff1263a-dd73-4dfe-9160-6e058b96d290"/>
    <xsd:import namespace="2b26338c-c6ca-4bbb-b03d-0280a1fe5b37"/>
    <xsd:element name="properties">
      <xsd:complexType>
        <xsd:sequence>
          <xsd:element name="documentManagement">
            <xsd:complexType>
              <xsd:all>
                <xsd:element ref="ns2:f9675d202796488c8776ec3ef92eb06b" minOccurs="0"/>
                <xsd:element ref="ns3:TaxCatchAll" minOccurs="0"/>
                <xsd:element ref="ns2:MediaServiceMetadata" minOccurs="0"/>
                <xsd:element ref="ns2:MediaServiceFastMetadata" minOccurs="0"/>
                <xsd:element ref="ns2:Organisa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Status" minOccurs="0"/>
                <xsd:element ref="ns2:MediaServiceObjectDetectorVersions" minOccurs="0"/>
                <xsd:element ref="ns2:Employee_x0020_Nam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1263a-dd73-4dfe-9160-6e058b96d290" elementFormDefault="qualified">
    <xsd:import namespace="http://schemas.microsoft.com/office/2006/documentManagement/types"/>
    <xsd:import namespace="http://schemas.microsoft.com/office/infopath/2007/PartnerControls"/>
    <xsd:element name="f9675d202796488c8776ec3ef92eb06b" ma:index="11" nillable="true" ma:taxonomy="true" ma:internalName="f9675d202796488c8776ec3ef92eb06b" ma:taxonomyFieldName="Tag" ma:displayName="Tag" ma:default="" ma:fieldId="{f9675d20-2796-488c-8776-ec3ef92eb06b}" ma:sspId="2804470f-2065-4973-8646-7fb2a165a056" ma:termSetId="31081eb5-acaa-4a5c-ab8b-9af092daa51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Organisation" ma:index="15" nillable="true" ma:displayName="Organisation" ma:default="Rinnai" ma:format="Dropdown" ma:internalName="Organisation">
      <xsd:complexType>
        <xsd:complexContent>
          <xsd:extension base="dms:MultiChoice">
            <xsd:sequence>
              <xsd:element name="Value" maxOccurs="unbounded" minOccurs="0" nillable="true">
                <xsd:simpleType>
                  <xsd:restriction base="dms:Choice">
                    <xsd:enumeration value="Rinnai"/>
                    <xsd:enumeration value="Central Heating"/>
                    <xsd:enumeration value="Warmington"/>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04470f-2065-4973-8646-7fb2a165a0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Status" ma:index="25" nillable="true" ma:displayName="Employee Status" ma:format="Dropdown" ma:indexed="true" ma:internalName="Status">
      <xsd:simpleType>
        <xsd:restriction base="dms:Choice">
          <xsd:enumeration value="Active"/>
          <xsd:enumeration value="Inactive"/>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Employee_x0020_Name" ma:index="27" nillable="true" ma:displayName="Employee Name" ma:list="UserInfo" ma:SharePointGroup="0" ma:internalName="Employee_x0020_Nam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6338c-c6ca-4bbb-b03d-0280a1fe5b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9553ff-edaa-43e1-989b-1cde19691f8b}" ma:internalName="TaxCatchAll" ma:showField="CatchAllData" ma:web="2b26338c-c6ca-4bbb-b03d-0280a1fe5b3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ployee_x0020_Name xmlns="2ff1263a-dd73-4dfe-9160-6e058b96d290">
      <UserInfo>
        <DisplayName/>
        <AccountId xsi:nil="true"/>
        <AccountType/>
      </UserInfo>
    </Employee_x0020_Name>
    <lcf76f155ced4ddcb4097134ff3c332f xmlns="2ff1263a-dd73-4dfe-9160-6e058b96d290">
      <Terms xmlns="http://schemas.microsoft.com/office/infopath/2007/PartnerControls"/>
    </lcf76f155ced4ddcb4097134ff3c332f>
    <TaxCatchAll xmlns="2b26338c-c6ca-4bbb-b03d-0280a1fe5b37">
      <Value>71</Value>
    </TaxCatchAll>
    <Status xmlns="2ff1263a-dd73-4dfe-9160-6e058b96d290" xsi:nil="true"/>
    <f9675d202796488c8776ec3ef92eb06b xmlns="2ff1263a-dd73-4dfe-9160-6e058b96d290">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729d77ad-c839-4598-a1a5-235af9bfc4d7</TermId>
        </TermInfo>
      </Terms>
    </f9675d202796488c8776ec3ef92eb06b>
    <Organisation xmlns="2ff1263a-dd73-4dfe-9160-6e058b96d290">
      <Value>Rinnai</Value>
    </Organisation>
    <SharedWithUsers xmlns="2b26338c-c6ca-4bbb-b03d-0280a1fe5b37">
      <UserInfo>
        <DisplayName>Jason Watson</DisplayName>
        <AccountId>416</AccountId>
        <AccountType/>
      </UserInfo>
      <UserInfo>
        <DisplayName>Charles Chu</DisplayName>
        <AccountId>66</AccountId>
        <AccountType/>
      </UserInfo>
      <UserInfo>
        <DisplayName>Chloe Hunter</DisplayName>
        <AccountId>68</AccountId>
        <AccountType/>
      </UserInfo>
      <UserInfo>
        <DisplayName>Sheryl Jamieson</DisplayName>
        <AccountId>131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8F604-33FB-4068-9261-E767C2654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1263a-dd73-4dfe-9160-6e058b96d290"/>
    <ds:schemaRef ds:uri="2b26338c-c6ca-4bbb-b03d-0280a1fe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0C5D-CD0A-4C3B-A1D3-E143D87E3CD5}">
  <ds:schemaRefs>
    <ds:schemaRef ds:uri="http://schemas.microsoft.com/sharepoint/v3/contenttype/forms"/>
  </ds:schemaRefs>
</ds:datastoreItem>
</file>

<file path=customXml/itemProps3.xml><?xml version="1.0" encoding="utf-8"?>
<ds:datastoreItem xmlns:ds="http://schemas.openxmlformats.org/officeDocument/2006/customXml" ds:itemID="{EEC1AEE0-8F22-481B-AC7F-D0E244EEF185}">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b26338c-c6ca-4bbb-b03d-0280a1fe5b37"/>
    <ds:schemaRef ds:uri="2ff1263a-dd73-4dfe-9160-6e058b96d290"/>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0278FFB-76C8-4BCD-853A-B17AD99F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Rinnai New Zealand LTD</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Sherlock</dc:creator>
  <cp:keywords/>
  <cp:lastModifiedBy>Jane Bull</cp:lastModifiedBy>
  <cp:revision>3</cp:revision>
  <cp:lastPrinted>2026-05-01T00:25:00Z</cp:lastPrinted>
  <dcterms:created xsi:type="dcterms:W3CDTF">2026-05-01T00:23:00Z</dcterms:created>
  <dcterms:modified xsi:type="dcterms:W3CDTF">2026-05-01T00:25:00Z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
    <vt:lpwstr>71</vt:lpwstr>
  </property>
  <property fmtid="{D5CDD505-2E9C-101B-9397-08002B2CF9AE}" pid="3" name="ContentTypeId">
    <vt:lpwstr>0x0101002A1DF5BDEE2B4C4FABA8BD8415A4F51B</vt:lpwstr>
  </property>
  <property fmtid="{D5CDD505-2E9C-101B-9397-08002B2CF9AE}" pid="4" name="MediaServiceImageTags">
    <vt:lpwstr/>
  </property>
</Properties>
</file>